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5B7B" w14:textId="41847F76" w:rsidR="00C14F6D" w:rsidRPr="00831BB3" w:rsidRDefault="00FE0822" w:rsidP="00907E98">
      <w:pPr>
        <w:pStyle w:val="Heading1"/>
      </w:pPr>
      <w:r w:rsidRPr="00831BB3">
        <w:t xml:space="preserve">University of St Andrews Impact </w:t>
      </w:r>
      <w:r w:rsidR="00963A3B" w:rsidRPr="00831BB3">
        <w:t xml:space="preserve">&amp; Innovation </w:t>
      </w:r>
      <w:r w:rsidRPr="00831BB3">
        <w:t>Fund 20</w:t>
      </w:r>
      <w:r w:rsidR="00DE5289" w:rsidRPr="00831BB3">
        <w:t>2</w:t>
      </w:r>
      <w:r w:rsidR="00EB572F">
        <w:t>6/27</w:t>
      </w:r>
    </w:p>
    <w:p w14:paraId="1F3465C3" w14:textId="6EE402CB" w:rsidR="00C14F6D" w:rsidRDefault="00D132E3" w:rsidP="00907E98">
      <w:pPr>
        <w:pStyle w:val="Heading3"/>
      </w:pPr>
      <w:r w:rsidRPr="00831BB3">
        <w:t>Guidance Notes for A</w:t>
      </w:r>
      <w:r w:rsidR="00C14F6D" w:rsidRPr="00831BB3">
        <w:t>pplicants</w:t>
      </w:r>
    </w:p>
    <w:p w14:paraId="0A7DE3B6" w14:textId="77777777" w:rsidR="00907E98" w:rsidRPr="00907E98" w:rsidRDefault="00907E98" w:rsidP="00907E98">
      <w:pPr>
        <w:rPr>
          <w:rFonts w:eastAsia="Calibri"/>
        </w:rPr>
      </w:pPr>
    </w:p>
    <w:p w14:paraId="5ADC96B0" w14:textId="77777777" w:rsidR="00204B2F" w:rsidRPr="00C62D61" w:rsidRDefault="00907E98" w:rsidP="006D7DB5">
      <w:pPr>
        <w:spacing w:after="120"/>
        <w:ind w:left="142"/>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 xml:space="preserve">The </w:t>
      </w:r>
      <w:r>
        <w:rPr>
          <w:rFonts w:ascii="Calibri" w:eastAsia="Calibri" w:hAnsi="Calibri"/>
          <w:kern w:val="2"/>
          <w:sz w:val="22"/>
          <w:szCs w:val="22"/>
          <w:lang w:eastAsia="en-US"/>
          <w14:ligatures w14:val="standardContextual"/>
        </w:rPr>
        <w:t xml:space="preserve">Impact </w:t>
      </w:r>
      <w:r w:rsidRPr="00C62D61">
        <w:rPr>
          <w:rFonts w:ascii="Calibri" w:eastAsia="Calibri" w:hAnsi="Calibri"/>
          <w:kern w:val="2"/>
          <w:sz w:val="22"/>
          <w:szCs w:val="22"/>
          <w:lang w:eastAsia="en-US"/>
          <w14:ligatures w14:val="standardContextual"/>
        </w:rPr>
        <w:t>and Innovation Fund is an internally manag</w:t>
      </w:r>
      <w:r w:rsidR="006D7DB5" w:rsidRPr="00C62D61">
        <w:rPr>
          <w:rFonts w:ascii="Calibri" w:eastAsia="Calibri" w:hAnsi="Calibri"/>
          <w:kern w:val="2"/>
          <w:sz w:val="22"/>
          <w:szCs w:val="22"/>
          <w:lang w:eastAsia="en-US"/>
          <w14:ligatures w14:val="standardContextual"/>
        </w:rPr>
        <w:t xml:space="preserve">ed source which is designed to support research impact and innovation. This document provides guidance for the application process, conditions of the fund, eligibility and the quality criteria which are used to assess applications. </w:t>
      </w:r>
    </w:p>
    <w:p w14:paraId="669F4129" w14:textId="77777777" w:rsidR="00204B2F" w:rsidRDefault="006D7DB5" w:rsidP="006D7DB5">
      <w:pPr>
        <w:spacing w:after="120"/>
        <w:ind w:left="142"/>
        <w:rPr>
          <w:rFonts w:asciiTheme="minorHAnsi" w:eastAsia="Calibri" w:hAnsiTheme="minorHAnsi" w:cstheme="minorHAnsi"/>
          <w:bCs/>
          <w:sz w:val="22"/>
          <w:szCs w:val="22"/>
        </w:rPr>
      </w:pPr>
      <w:r w:rsidRPr="00C62D61">
        <w:rPr>
          <w:rFonts w:asciiTheme="minorHAnsi" w:eastAsia="Calibri" w:hAnsiTheme="minorHAnsi" w:cstheme="minorHAnsi"/>
          <w:bCs/>
          <w:sz w:val="22"/>
          <w:szCs w:val="22"/>
        </w:rPr>
        <w:t>‘Impact’ refers to work that uses research to make a beneficial change beyond academia. ‘Innovation’ refers to early-stage commercialisation.</w:t>
      </w:r>
      <w:r w:rsidRPr="00907E98">
        <w:rPr>
          <w:rFonts w:asciiTheme="minorHAnsi" w:eastAsia="Calibri" w:hAnsiTheme="minorHAnsi" w:cstheme="minorHAnsi"/>
          <w:bCs/>
          <w:sz w:val="22"/>
          <w:szCs w:val="22"/>
        </w:rPr>
        <w:t xml:space="preserve"> </w:t>
      </w:r>
    </w:p>
    <w:p w14:paraId="2AEBE764" w14:textId="5B8DB680" w:rsidR="006D7DB5" w:rsidRPr="00907E98" w:rsidRDefault="006D7DB5" w:rsidP="006D7DB5">
      <w:pPr>
        <w:spacing w:after="120"/>
        <w:ind w:left="142"/>
        <w:rPr>
          <w:rFonts w:asciiTheme="minorHAnsi" w:eastAsia="Calibri" w:hAnsiTheme="minorHAnsi" w:cstheme="minorHAnsi"/>
          <w:bCs/>
          <w:sz w:val="22"/>
          <w:szCs w:val="22"/>
        </w:rPr>
      </w:pPr>
      <w:r w:rsidRPr="00907E98">
        <w:rPr>
          <w:rFonts w:asciiTheme="minorHAnsi" w:eastAsia="Calibri" w:hAnsiTheme="minorHAnsi" w:cstheme="minorHAnsi"/>
          <w:bCs/>
          <w:sz w:val="22"/>
          <w:szCs w:val="22"/>
        </w:rPr>
        <w:t xml:space="preserve">Please note there are different thresholds of funding for the two streams, reflecting the nature of the work to be undertaken.  </w:t>
      </w:r>
    </w:p>
    <w:p w14:paraId="05C12C6E" w14:textId="3718A3DF" w:rsidR="00907E98" w:rsidRPr="00907E98" w:rsidRDefault="00907E98" w:rsidP="00907E98">
      <w:pPr>
        <w:spacing w:after="160" w:line="259" w:lineRule="auto"/>
        <w:rPr>
          <w:rFonts w:ascii="Calibri" w:eastAsia="Calibri" w:hAnsi="Calibri"/>
          <w:kern w:val="2"/>
          <w:sz w:val="22"/>
          <w:szCs w:val="22"/>
          <w:lang w:eastAsia="en-US"/>
          <w14:ligatures w14:val="standardContextual"/>
        </w:rPr>
      </w:pPr>
    </w:p>
    <w:p w14:paraId="5ED23DDE" w14:textId="06010586" w:rsidR="00907E98" w:rsidRPr="00907E98" w:rsidRDefault="00907E98" w:rsidP="00907E98">
      <w:pPr>
        <w:keepNext/>
        <w:keepLines/>
        <w:spacing w:before="40" w:line="259" w:lineRule="auto"/>
        <w:outlineLvl w:val="2"/>
        <w:rPr>
          <w:rFonts w:ascii="Calibri Light" w:hAnsi="Calibri Light"/>
          <w:color w:val="1F3763"/>
          <w:kern w:val="2"/>
          <w:lang w:eastAsia="en-US"/>
          <w14:ligatures w14:val="standardContextual"/>
        </w:rPr>
      </w:pPr>
      <w:r w:rsidRPr="00907E98">
        <w:rPr>
          <w:rFonts w:ascii="Calibri Light" w:hAnsi="Calibri Light"/>
          <w:color w:val="1F3763"/>
          <w:kern w:val="2"/>
          <w:lang w:eastAsia="en-US"/>
          <w14:ligatures w14:val="standardContextual"/>
        </w:rPr>
        <w:t xml:space="preserve">The aims of the IIF are: </w:t>
      </w:r>
    </w:p>
    <w:p w14:paraId="429C598C" w14:textId="4A18C853" w:rsidR="00907E98" w:rsidRPr="00907E98" w:rsidRDefault="00907E98" w:rsidP="00907E98">
      <w:pPr>
        <w:numPr>
          <w:ilvl w:val="0"/>
          <w:numId w:val="31"/>
        </w:numPr>
        <w:spacing w:after="160" w:line="259" w:lineRule="auto"/>
        <w:contextualSpacing/>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To seed and strengthen research impact via project funding and PhD internships</w:t>
      </w:r>
      <w:r w:rsidR="004F07CB">
        <w:rPr>
          <w:rFonts w:ascii="Calibri" w:eastAsia="Calibri" w:hAnsi="Calibri"/>
          <w:kern w:val="2"/>
          <w:sz w:val="22"/>
          <w:szCs w:val="22"/>
          <w:lang w:eastAsia="en-US"/>
          <w14:ligatures w14:val="standardContextual"/>
        </w:rPr>
        <w:t>.</w:t>
      </w:r>
    </w:p>
    <w:p w14:paraId="1ADCA6AC" w14:textId="33CA0446" w:rsidR="00907E98" w:rsidRPr="00907E98" w:rsidRDefault="00907E98" w:rsidP="00907E98">
      <w:pPr>
        <w:numPr>
          <w:ilvl w:val="0"/>
          <w:numId w:val="31"/>
        </w:numPr>
        <w:spacing w:after="160" w:line="259" w:lineRule="auto"/>
        <w:contextualSpacing/>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 xml:space="preserve">To nurture engagement with external stakeholders/beneficiaries </w:t>
      </w:r>
      <w:r w:rsidR="00A71941">
        <w:rPr>
          <w:rFonts w:ascii="Calibri" w:eastAsia="Calibri" w:hAnsi="Calibri"/>
          <w:kern w:val="2"/>
          <w:sz w:val="22"/>
          <w:szCs w:val="22"/>
          <w:lang w:eastAsia="en-US"/>
          <w14:ligatures w14:val="standardContextual"/>
        </w:rPr>
        <w:t xml:space="preserve">toward demonstrable </w:t>
      </w:r>
      <w:r w:rsidRPr="00907E98">
        <w:rPr>
          <w:rFonts w:ascii="Calibri" w:eastAsia="Calibri" w:hAnsi="Calibri"/>
          <w:kern w:val="2"/>
          <w:sz w:val="22"/>
          <w:szCs w:val="22"/>
          <w:lang w:eastAsia="en-US"/>
          <w14:ligatures w14:val="standardContextual"/>
        </w:rPr>
        <w:t>change</w:t>
      </w:r>
      <w:r w:rsidR="004F07CB">
        <w:rPr>
          <w:rFonts w:ascii="Calibri" w:eastAsia="Calibri" w:hAnsi="Calibri"/>
          <w:kern w:val="2"/>
          <w:sz w:val="22"/>
          <w:szCs w:val="22"/>
          <w:lang w:eastAsia="en-US"/>
          <w14:ligatures w14:val="standardContextual"/>
        </w:rPr>
        <w:t>.</w:t>
      </w:r>
    </w:p>
    <w:p w14:paraId="15771381" w14:textId="6E5EAA45" w:rsidR="00A03179" w:rsidRPr="006D7DB5" w:rsidRDefault="00907E98" w:rsidP="006D7DB5">
      <w:pPr>
        <w:numPr>
          <w:ilvl w:val="0"/>
          <w:numId w:val="31"/>
        </w:numPr>
        <w:spacing w:after="160" w:line="259" w:lineRule="auto"/>
        <w:contextualSpacing/>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 xml:space="preserve">To </w:t>
      </w:r>
      <w:r w:rsidR="004F07CB">
        <w:rPr>
          <w:rFonts w:ascii="Calibri" w:eastAsia="Calibri" w:hAnsi="Calibri"/>
          <w:kern w:val="2"/>
          <w:sz w:val="22"/>
          <w:szCs w:val="22"/>
          <w:lang w:eastAsia="en-US"/>
          <w14:ligatures w14:val="standardContextual"/>
        </w:rPr>
        <w:t>develop</w:t>
      </w:r>
      <w:r w:rsidRPr="00907E98">
        <w:rPr>
          <w:rFonts w:ascii="Calibri" w:eastAsia="Calibri" w:hAnsi="Calibri"/>
          <w:kern w:val="2"/>
          <w:sz w:val="22"/>
          <w:szCs w:val="22"/>
          <w:lang w:eastAsia="en-US"/>
          <w14:ligatures w14:val="standardContextual"/>
        </w:rPr>
        <w:t xml:space="preserve"> innovation-based work to more advanced TRLs/commercialisation</w:t>
      </w:r>
      <w:r w:rsidR="004F07CB">
        <w:rPr>
          <w:rFonts w:ascii="Calibri" w:eastAsia="Calibri" w:hAnsi="Calibri"/>
          <w:kern w:val="2"/>
          <w:sz w:val="22"/>
          <w:szCs w:val="22"/>
          <w:lang w:eastAsia="en-US"/>
          <w14:ligatures w14:val="standardContextual"/>
        </w:rPr>
        <w:t>.</w:t>
      </w:r>
    </w:p>
    <w:p w14:paraId="11F58AC0" w14:textId="316007DF" w:rsidR="005D3878" w:rsidRPr="005D3878" w:rsidRDefault="005D3878" w:rsidP="00907E98">
      <w:pPr>
        <w:pStyle w:val="Heading3"/>
      </w:pPr>
      <w:r w:rsidRPr="005D3878">
        <w:t>IIF Overview</w:t>
      </w:r>
    </w:p>
    <w:p w14:paraId="63D06208" w14:textId="5E99FA08" w:rsidR="00BB4835" w:rsidRPr="00907E98" w:rsidRDefault="00BB4835" w:rsidP="006D7DB5">
      <w:pPr>
        <w:numPr>
          <w:ilvl w:val="0"/>
          <w:numId w:val="33"/>
        </w:numPr>
        <w:spacing w:after="120"/>
        <w:ind w:right="340"/>
        <w:contextualSpacing/>
        <w:rPr>
          <w:rFonts w:asciiTheme="minorHAnsi" w:eastAsia="Calibri" w:hAnsiTheme="minorHAnsi" w:cstheme="minorHAnsi"/>
          <w:sz w:val="22"/>
          <w:szCs w:val="22"/>
        </w:rPr>
      </w:pPr>
      <w:r w:rsidRPr="00907E98">
        <w:rPr>
          <w:rFonts w:asciiTheme="minorHAnsi" w:eastAsia="Calibri" w:hAnsiTheme="minorHAnsi" w:cstheme="minorHAnsi"/>
          <w:sz w:val="22"/>
          <w:szCs w:val="22"/>
        </w:rPr>
        <w:t xml:space="preserve">The </w:t>
      </w:r>
      <w:r w:rsidR="004F07CB">
        <w:rPr>
          <w:rFonts w:asciiTheme="minorHAnsi" w:eastAsia="Calibri" w:hAnsiTheme="minorHAnsi" w:cstheme="minorHAnsi"/>
          <w:sz w:val="22"/>
          <w:szCs w:val="22"/>
        </w:rPr>
        <w:t>F</w:t>
      </w:r>
      <w:r w:rsidRPr="00907E98">
        <w:rPr>
          <w:rFonts w:asciiTheme="minorHAnsi" w:eastAsia="Calibri" w:hAnsiTheme="minorHAnsi" w:cstheme="minorHAnsi"/>
          <w:sz w:val="22"/>
          <w:szCs w:val="22"/>
        </w:rPr>
        <w:t xml:space="preserve">und is open to </w:t>
      </w:r>
      <w:r w:rsidR="00157985" w:rsidRPr="00907E98">
        <w:rPr>
          <w:rFonts w:asciiTheme="minorHAnsi" w:eastAsia="Calibri" w:hAnsiTheme="minorHAnsi" w:cstheme="minorHAnsi"/>
          <w:sz w:val="22"/>
          <w:szCs w:val="22"/>
        </w:rPr>
        <w:t xml:space="preserve">University of St Andrews </w:t>
      </w:r>
      <w:r w:rsidRPr="00907E98">
        <w:rPr>
          <w:rFonts w:asciiTheme="minorHAnsi" w:eastAsia="Calibri" w:hAnsiTheme="minorHAnsi" w:cstheme="minorHAnsi"/>
          <w:sz w:val="22"/>
          <w:szCs w:val="22"/>
        </w:rPr>
        <w:t xml:space="preserve">academic staff. </w:t>
      </w:r>
      <w:r w:rsidR="003B29EE">
        <w:rPr>
          <w:rFonts w:asciiTheme="minorHAnsi" w:eastAsia="Calibri" w:hAnsiTheme="minorHAnsi" w:cstheme="minorHAnsi"/>
          <w:sz w:val="22"/>
          <w:szCs w:val="22"/>
        </w:rPr>
        <w:t xml:space="preserve">They must have a contract of employment in place that covers the full duration of the project. </w:t>
      </w:r>
    </w:p>
    <w:p w14:paraId="799D4679" w14:textId="00561DAF" w:rsidR="00A1622A" w:rsidRPr="00907E98" w:rsidRDefault="00A1622A" w:rsidP="00A1622A">
      <w:pPr>
        <w:numPr>
          <w:ilvl w:val="0"/>
          <w:numId w:val="33"/>
        </w:numPr>
        <w:spacing w:after="120"/>
        <w:ind w:right="340"/>
        <w:contextualSpacing/>
        <w:rPr>
          <w:rFonts w:asciiTheme="minorHAnsi" w:eastAsia="Calibri" w:hAnsiTheme="minorHAnsi" w:cstheme="minorHAnsi"/>
          <w:sz w:val="22"/>
          <w:szCs w:val="22"/>
        </w:rPr>
      </w:pPr>
      <w:r>
        <w:rPr>
          <w:rFonts w:asciiTheme="minorHAnsi" w:hAnsiTheme="minorHAnsi" w:cstheme="minorHAnsi"/>
          <w:sz w:val="22"/>
          <w:szCs w:val="22"/>
        </w:rPr>
        <w:t xml:space="preserve">A staff member can be principal investigator on just </w:t>
      </w:r>
      <w:r w:rsidRPr="00907E98">
        <w:rPr>
          <w:rFonts w:asciiTheme="minorHAnsi" w:hAnsiTheme="minorHAnsi" w:cstheme="minorHAnsi"/>
          <w:sz w:val="22"/>
          <w:szCs w:val="22"/>
        </w:rPr>
        <w:t>one application per round</w:t>
      </w:r>
      <w:r>
        <w:rPr>
          <w:rFonts w:asciiTheme="minorHAnsi" w:hAnsiTheme="minorHAnsi" w:cstheme="minorHAnsi"/>
          <w:sz w:val="22"/>
          <w:szCs w:val="22"/>
        </w:rPr>
        <w:t xml:space="preserve">. </w:t>
      </w:r>
    </w:p>
    <w:p w14:paraId="3830A8C8" w14:textId="63DE0944" w:rsidR="00FE0822" w:rsidRPr="00907E98" w:rsidRDefault="00520E71" w:rsidP="006D7DB5">
      <w:pPr>
        <w:numPr>
          <w:ilvl w:val="0"/>
          <w:numId w:val="33"/>
        </w:numPr>
        <w:spacing w:after="120"/>
        <w:ind w:right="340"/>
        <w:contextualSpacing/>
        <w:rPr>
          <w:rFonts w:asciiTheme="minorHAnsi" w:eastAsia="Calibri" w:hAnsiTheme="minorHAnsi" w:cstheme="minorHAnsi"/>
          <w:sz w:val="22"/>
          <w:szCs w:val="22"/>
        </w:rPr>
      </w:pPr>
      <w:r>
        <w:rPr>
          <w:rFonts w:asciiTheme="minorHAnsi" w:eastAsia="Calibri" w:hAnsiTheme="minorHAnsi" w:cstheme="minorHAnsi"/>
          <w:sz w:val="22"/>
          <w:szCs w:val="22"/>
        </w:rPr>
        <w:t xml:space="preserve">Proposals must be </w:t>
      </w:r>
      <w:r w:rsidR="00FE0822" w:rsidRPr="00907E98">
        <w:rPr>
          <w:rFonts w:asciiTheme="minorHAnsi" w:eastAsia="Calibri" w:hAnsiTheme="minorHAnsi" w:cstheme="minorHAnsi"/>
          <w:sz w:val="22"/>
          <w:szCs w:val="22"/>
        </w:rPr>
        <w:t xml:space="preserve">based on research conducted </w:t>
      </w:r>
      <w:r>
        <w:rPr>
          <w:rFonts w:asciiTheme="minorHAnsi" w:eastAsia="Calibri" w:hAnsiTheme="minorHAnsi" w:cstheme="minorHAnsi"/>
          <w:sz w:val="22"/>
          <w:szCs w:val="22"/>
        </w:rPr>
        <w:t>(</w:t>
      </w:r>
      <w:r w:rsidR="00FE0822" w:rsidRPr="00907E98">
        <w:rPr>
          <w:rFonts w:asciiTheme="minorHAnsi" w:eastAsia="Calibri" w:hAnsiTheme="minorHAnsi" w:cstheme="minorHAnsi"/>
          <w:sz w:val="22"/>
          <w:szCs w:val="22"/>
        </w:rPr>
        <w:t xml:space="preserve">solely or jointly) at </w:t>
      </w:r>
      <w:r w:rsidR="00EA3268" w:rsidRPr="00907E98">
        <w:rPr>
          <w:rFonts w:asciiTheme="minorHAnsi" w:eastAsia="Calibri" w:hAnsiTheme="minorHAnsi" w:cstheme="minorHAnsi"/>
          <w:sz w:val="22"/>
          <w:szCs w:val="22"/>
        </w:rPr>
        <w:t>the University of St Andrews</w:t>
      </w:r>
      <w:r w:rsidR="00A26F4A">
        <w:rPr>
          <w:rFonts w:asciiTheme="minorHAnsi" w:eastAsia="Calibri" w:hAnsiTheme="minorHAnsi" w:cstheme="minorHAnsi"/>
          <w:sz w:val="22"/>
          <w:szCs w:val="22"/>
        </w:rPr>
        <w:t>.</w:t>
      </w:r>
      <w:r w:rsidR="00FE0822" w:rsidRPr="00907E98">
        <w:rPr>
          <w:rFonts w:asciiTheme="minorHAnsi" w:eastAsia="Calibri" w:hAnsiTheme="minorHAnsi" w:cstheme="minorHAnsi"/>
          <w:sz w:val="22"/>
          <w:szCs w:val="22"/>
        </w:rPr>
        <w:t xml:space="preserve"> </w:t>
      </w:r>
    </w:p>
    <w:p w14:paraId="61FF5164" w14:textId="57B18746" w:rsidR="00A1622A" w:rsidRPr="00907E98" w:rsidRDefault="00A1622A" w:rsidP="00A1622A">
      <w:pPr>
        <w:numPr>
          <w:ilvl w:val="0"/>
          <w:numId w:val="33"/>
        </w:numPr>
        <w:spacing w:after="120"/>
        <w:ind w:right="340"/>
        <w:contextualSpacing/>
        <w:rPr>
          <w:rStyle w:val="ui-provider"/>
          <w:rFonts w:asciiTheme="minorHAnsi" w:eastAsia="Calibri" w:hAnsiTheme="minorHAnsi" w:cstheme="minorHAnsi"/>
          <w:sz w:val="22"/>
          <w:szCs w:val="22"/>
        </w:rPr>
      </w:pPr>
      <w:r w:rsidRPr="00907E98">
        <w:rPr>
          <w:rStyle w:val="ui-provider"/>
          <w:rFonts w:asciiTheme="minorHAnsi" w:hAnsiTheme="minorHAnsi" w:cstheme="minorHAnsi"/>
          <w:sz w:val="22"/>
          <w:szCs w:val="22"/>
        </w:rPr>
        <w:t>Th</w:t>
      </w:r>
      <w:r>
        <w:rPr>
          <w:rStyle w:val="ui-provider"/>
          <w:rFonts w:asciiTheme="minorHAnsi" w:hAnsiTheme="minorHAnsi" w:cstheme="minorHAnsi"/>
          <w:sz w:val="22"/>
          <w:szCs w:val="22"/>
        </w:rPr>
        <w:t xml:space="preserve">e Fund </w:t>
      </w:r>
      <w:r w:rsidRPr="00907E98">
        <w:rPr>
          <w:rStyle w:val="ui-provider"/>
          <w:rFonts w:asciiTheme="minorHAnsi" w:hAnsiTheme="minorHAnsi" w:cstheme="minorHAnsi"/>
          <w:sz w:val="22"/>
          <w:szCs w:val="22"/>
        </w:rPr>
        <w:t xml:space="preserve">is intended to seed nascent </w:t>
      </w:r>
      <w:r w:rsidR="00C62256">
        <w:rPr>
          <w:rStyle w:val="ui-provider"/>
          <w:rFonts w:asciiTheme="minorHAnsi" w:hAnsiTheme="minorHAnsi" w:cstheme="minorHAnsi"/>
          <w:sz w:val="22"/>
          <w:szCs w:val="22"/>
        </w:rPr>
        <w:t xml:space="preserve">impact </w:t>
      </w:r>
      <w:r w:rsidRPr="00907E98">
        <w:rPr>
          <w:rStyle w:val="ui-provider"/>
          <w:rFonts w:asciiTheme="minorHAnsi" w:hAnsiTheme="minorHAnsi" w:cstheme="minorHAnsi"/>
          <w:sz w:val="22"/>
          <w:szCs w:val="22"/>
        </w:rPr>
        <w:t xml:space="preserve">projects. </w:t>
      </w:r>
      <w:r w:rsidR="00520E71">
        <w:rPr>
          <w:rStyle w:val="ui-provider"/>
          <w:rFonts w:asciiTheme="minorHAnsi" w:hAnsiTheme="minorHAnsi" w:cstheme="minorHAnsi"/>
          <w:sz w:val="22"/>
          <w:szCs w:val="22"/>
        </w:rPr>
        <w:t>A</w:t>
      </w:r>
      <w:r w:rsidRPr="00907E98">
        <w:rPr>
          <w:rStyle w:val="ui-provider"/>
          <w:rFonts w:asciiTheme="minorHAnsi" w:hAnsiTheme="minorHAnsi" w:cstheme="minorHAnsi"/>
          <w:sz w:val="22"/>
          <w:szCs w:val="22"/>
        </w:rPr>
        <w:t>pplicants are not limited in the number of times they can apply to the scheme</w:t>
      </w:r>
      <w:r w:rsidR="00520E71">
        <w:rPr>
          <w:rStyle w:val="ui-provider"/>
          <w:rFonts w:asciiTheme="minorHAnsi" w:hAnsiTheme="minorHAnsi" w:cstheme="minorHAnsi"/>
          <w:sz w:val="22"/>
          <w:szCs w:val="22"/>
        </w:rPr>
        <w:t>. However,</w:t>
      </w:r>
      <w:r w:rsidRPr="00907E98">
        <w:rPr>
          <w:rStyle w:val="ui-provider"/>
          <w:rFonts w:asciiTheme="minorHAnsi" w:hAnsiTheme="minorHAnsi" w:cstheme="minorHAnsi"/>
          <w:sz w:val="22"/>
          <w:szCs w:val="22"/>
        </w:rPr>
        <w:t xml:space="preserve"> it is expected that established projects will seek alternate external funding opportunities.</w:t>
      </w:r>
    </w:p>
    <w:p w14:paraId="464B055D" w14:textId="2E35D821" w:rsidR="005D3878" w:rsidRDefault="008F3A86"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Upper limits are not guaranteed, and levels of funding </w:t>
      </w:r>
      <w:r w:rsidR="005D3878" w:rsidRPr="00DF72B8">
        <w:rPr>
          <w:rFonts w:asciiTheme="minorHAnsi" w:eastAsia="Calibri" w:hAnsiTheme="minorHAnsi" w:cstheme="minorHAnsi"/>
          <w:sz w:val="22"/>
          <w:szCs w:val="22"/>
        </w:rPr>
        <w:t>are</w:t>
      </w:r>
      <w:r w:rsidRPr="00DF72B8">
        <w:rPr>
          <w:rFonts w:asciiTheme="minorHAnsi" w:eastAsia="Calibri" w:hAnsiTheme="minorHAnsi" w:cstheme="minorHAnsi"/>
          <w:sz w:val="22"/>
          <w:szCs w:val="22"/>
        </w:rPr>
        <w:t xml:space="preserve"> at the discretion of the </w:t>
      </w:r>
      <w:r w:rsidR="005D3878" w:rsidRPr="00DF72B8">
        <w:rPr>
          <w:rFonts w:asciiTheme="minorHAnsi" w:eastAsia="Calibri" w:hAnsiTheme="minorHAnsi" w:cstheme="minorHAnsi"/>
          <w:sz w:val="22"/>
          <w:szCs w:val="22"/>
        </w:rPr>
        <w:t>peer review</w:t>
      </w:r>
      <w:r w:rsidRPr="00DF72B8">
        <w:rPr>
          <w:rFonts w:asciiTheme="minorHAnsi" w:eastAsia="Calibri" w:hAnsiTheme="minorHAnsi" w:cstheme="minorHAnsi"/>
          <w:sz w:val="22"/>
          <w:szCs w:val="22"/>
        </w:rPr>
        <w:t xml:space="preserve"> panel</w:t>
      </w:r>
      <w:r w:rsidR="005D3878" w:rsidRPr="00DF72B8">
        <w:rPr>
          <w:rFonts w:asciiTheme="minorHAnsi" w:eastAsia="Calibri" w:hAnsiTheme="minorHAnsi" w:cstheme="minorHAnsi"/>
          <w:sz w:val="22"/>
          <w:szCs w:val="22"/>
        </w:rPr>
        <w:t>.</w:t>
      </w:r>
    </w:p>
    <w:p w14:paraId="1BCF2BDC" w14:textId="5A4C144D" w:rsidR="005D3878" w:rsidRPr="00DF72B8" w:rsidRDefault="000633A4"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If you have </w:t>
      </w:r>
      <w:r w:rsidR="005D3878" w:rsidRPr="00DF72B8">
        <w:rPr>
          <w:rFonts w:asciiTheme="minorHAnsi" w:eastAsia="Calibri" w:hAnsiTheme="minorHAnsi" w:cstheme="minorHAnsi"/>
          <w:sz w:val="22"/>
          <w:szCs w:val="22"/>
        </w:rPr>
        <w:t>previous</w:t>
      </w:r>
      <w:r w:rsidRPr="00DF72B8">
        <w:rPr>
          <w:rFonts w:asciiTheme="minorHAnsi" w:eastAsia="Calibri" w:hAnsiTheme="minorHAnsi" w:cstheme="minorHAnsi"/>
          <w:sz w:val="22"/>
          <w:szCs w:val="22"/>
        </w:rPr>
        <w:t xml:space="preserve"> IIF or KEI funding, please note </w:t>
      </w:r>
      <w:r w:rsidR="00DF72B8">
        <w:rPr>
          <w:rFonts w:asciiTheme="minorHAnsi" w:eastAsia="Calibri" w:hAnsiTheme="minorHAnsi" w:cstheme="minorHAnsi"/>
          <w:sz w:val="22"/>
          <w:szCs w:val="22"/>
        </w:rPr>
        <w:t xml:space="preserve">you must be up to date with project reports </w:t>
      </w:r>
      <w:r w:rsidRPr="00DF72B8">
        <w:rPr>
          <w:rFonts w:ascii="Calibri" w:hAnsi="Calibri" w:cs="Calibri"/>
          <w:color w:val="000000"/>
          <w:sz w:val="22"/>
          <w:szCs w:val="22"/>
        </w:rPr>
        <w:t xml:space="preserve">and Pure updates for that funding </w:t>
      </w:r>
      <w:r w:rsidR="005D3878" w:rsidRPr="00DF72B8">
        <w:rPr>
          <w:rFonts w:ascii="Calibri" w:hAnsi="Calibri" w:cs="Calibri"/>
          <w:color w:val="000000"/>
          <w:sz w:val="22"/>
          <w:szCs w:val="22"/>
        </w:rPr>
        <w:t>to be eligible</w:t>
      </w:r>
      <w:r w:rsidRPr="00DF72B8">
        <w:rPr>
          <w:rFonts w:ascii="Calibri" w:hAnsi="Calibri" w:cs="Calibri"/>
          <w:color w:val="000000"/>
          <w:sz w:val="22"/>
          <w:szCs w:val="22"/>
        </w:rPr>
        <w:t xml:space="preserve"> </w:t>
      </w:r>
      <w:r w:rsidR="0080696F" w:rsidRPr="00DF72B8">
        <w:rPr>
          <w:rFonts w:ascii="Calibri" w:hAnsi="Calibri" w:cs="Calibri"/>
          <w:color w:val="000000"/>
          <w:sz w:val="22"/>
          <w:szCs w:val="22"/>
        </w:rPr>
        <w:t>for any additional round.</w:t>
      </w:r>
    </w:p>
    <w:p w14:paraId="41A0B4FC" w14:textId="1BECBF7C" w:rsidR="006D7DB5" w:rsidRPr="00DF72B8" w:rsidRDefault="000633A4"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Calibri" w:hAnsi="Calibri" w:cs="Calibri"/>
          <w:color w:val="000000"/>
          <w:sz w:val="22"/>
          <w:szCs w:val="22"/>
        </w:rPr>
        <w:t>If your funding i</w:t>
      </w:r>
      <w:r w:rsidR="00C745E0" w:rsidRPr="00DF72B8">
        <w:rPr>
          <w:rFonts w:ascii="Calibri" w:hAnsi="Calibri" w:cs="Calibri"/>
          <w:color w:val="000000"/>
          <w:sz w:val="22"/>
          <w:szCs w:val="22"/>
        </w:rPr>
        <w:t>s</w:t>
      </w:r>
      <w:r w:rsidRPr="00DF72B8">
        <w:rPr>
          <w:rFonts w:ascii="Calibri" w:hAnsi="Calibri" w:cs="Calibri"/>
          <w:color w:val="000000"/>
          <w:sz w:val="22"/>
          <w:szCs w:val="22"/>
        </w:rPr>
        <w:t xml:space="preserve"> ongoing, you </w:t>
      </w:r>
      <w:r w:rsidR="0080696F" w:rsidRPr="00DF72B8">
        <w:rPr>
          <w:rFonts w:ascii="Calibri" w:hAnsi="Calibri" w:cs="Calibri"/>
          <w:color w:val="000000"/>
          <w:sz w:val="22"/>
          <w:szCs w:val="22"/>
        </w:rPr>
        <w:t>must</w:t>
      </w:r>
      <w:r w:rsidR="005D3878" w:rsidRPr="00DF72B8">
        <w:rPr>
          <w:rFonts w:ascii="Calibri" w:hAnsi="Calibri" w:cs="Calibri"/>
          <w:color w:val="000000"/>
          <w:sz w:val="22"/>
          <w:szCs w:val="22"/>
        </w:rPr>
        <w:t xml:space="preserve"> </w:t>
      </w:r>
      <w:r w:rsidRPr="00DF72B8">
        <w:rPr>
          <w:rFonts w:ascii="Calibri" w:hAnsi="Calibri" w:cs="Calibri"/>
          <w:color w:val="000000"/>
          <w:sz w:val="22"/>
          <w:szCs w:val="22"/>
        </w:rPr>
        <w:t>explain how your current funding request fits with the previously funded project</w:t>
      </w:r>
      <w:r w:rsidR="005D3878" w:rsidRPr="00DF72B8">
        <w:rPr>
          <w:rFonts w:ascii="Calibri" w:hAnsi="Calibri" w:cs="Calibri"/>
          <w:color w:val="000000"/>
          <w:sz w:val="22"/>
          <w:szCs w:val="22"/>
        </w:rPr>
        <w:t xml:space="preserve"> in </w:t>
      </w:r>
      <w:r w:rsidR="0080696F" w:rsidRPr="00DF72B8">
        <w:rPr>
          <w:rFonts w:ascii="Calibri" w:hAnsi="Calibri" w:cs="Calibri"/>
          <w:color w:val="000000"/>
          <w:sz w:val="22"/>
          <w:szCs w:val="22"/>
        </w:rPr>
        <w:t>your</w:t>
      </w:r>
      <w:r w:rsidR="005D3878" w:rsidRPr="00DF72B8">
        <w:rPr>
          <w:rFonts w:ascii="Calibri" w:hAnsi="Calibri" w:cs="Calibri"/>
          <w:color w:val="000000"/>
          <w:sz w:val="22"/>
          <w:szCs w:val="22"/>
        </w:rPr>
        <w:t xml:space="preserve"> application form.</w:t>
      </w:r>
    </w:p>
    <w:p w14:paraId="56F97870" w14:textId="1F6D053C" w:rsidR="007A7D43" w:rsidRPr="00DF72B8" w:rsidRDefault="007A7D43"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External &amp; internal matched funding, in cash or in-kind, should be sought where </w:t>
      </w:r>
      <w:r w:rsidR="00DE2DEC">
        <w:rPr>
          <w:rFonts w:asciiTheme="minorHAnsi" w:eastAsia="Calibri" w:hAnsiTheme="minorHAnsi" w:cstheme="minorHAnsi"/>
          <w:sz w:val="22"/>
          <w:szCs w:val="22"/>
        </w:rPr>
        <w:t>possible</w:t>
      </w:r>
      <w:r w:rsidRPr="00DF72B8">
        <w:rPr>
          <w:rFonts w:asciiTheme="minorHAnsi" w:eastAsia="Calibri" w:hAnsiTheme="minorHAnsi" w:cstheme="minorHAnsi"/>
          <w:sz w:val="22"/>
          <w:szCs w:val="22"/>
        </w:rPr>
        <w:t>. This includes any funding from the School or Department.</w:t>
      </w:r>
      <w:r w:rsidR="00FE0724">
        <w:rPr>
          <w:rFonts w:asciiTheme="minorHAnsi" w:eastAsia="Calibri" w:hAnsiTheme="minorHAnsi" w:cstheme="minorHAnsi"/>
          <w:sz w:val="22"/>
          <w:szCs w:val="22"/>
        </w:rPr>
        <w:t xml:space="preserve"> </w:t>
      </w:r>
      <w:r w:rsidR="00DE2DEC">
        <w:rPr>
          <w:rFonts w:asciiTheme="minorHAnsi" w:eastAsia="Calibri" w:hAnsiTheme="minorHAnsi" w:cstheme="minorHAnsi"/>
          <w:sz w:val="22"/>
          <w:szCs w:val="22"/>
        </w:rPr>
        <w:t xml:space="preserve">This is a </w:t>
      </w:r>
      <w:r w:rsidR="00C62D61">
        <w:rPr>
          <w:rFonts w:asciiTheme="minorHAnsi" w:eastAsia="Calibri" w:hAnsiTheme="minorHAnsi" w:cstheme="minorHAnsi"/>
          <w:sz w:val="22"/>
          <w:szCs w:val="22"/>
        </w:rPr>
        <w:t>desirable criterion</w:t>
      </w:r>
      <w:r w:rsidR="00DE2DEC">
        <w:rPr>
          <w:rFonts w:asciiTheme="minorHAnsi" w:eastAsia="Calibri" w:hAnsiTheme="minorHAnsi" w:cstheme="minorHAnsi"/>
          <w:sz w:val="22"/>
          <w:szCs w:val="22"/>
        </w:rPr>
        <w:t xml:space="preserve"> only.</w:t>
      </w:r>
    </w:p>
    <w:p w14:paraId="35447F78" w14:textId="7F843878" w:rsidR="006D7DB5" w:rsidRDefault="006D7DB5" w:rsidP="006D7DB5">
      <w:pPr>
        <w:numPr>
          <w:ilvl w:val="0"/>
          <w:numId w:val="34"/>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Proposed applications should be reviewed in advance with the School’s Director of Impact &amp; Innovation DoII</w:t>
      </w:r>
      <w:r w:rsidR="00EB572F">
        <w:rPr>
          <w:rFonts w:asciiTheme="minorHAnsi" w:eastAsia="Calibri" w:hAnsiTheme="minorHAnsi" w:cstheme="minorHAnsi"/>
          <w:sz w:val="22"/>
          <w:szCs w:val="22"/>
        </w:rPr>
        <w:t>. Letters of Support will be sought directly from DoIIs (or other relevant School leaders) after a full application is received.</w:t>
      </w:r>
    </w:p>
    <w:p w14:paraId="2C774B87" w14:textId="29C3D64A" w:rsidR="00451899" w:rsidRPr="00DF72B8" w:rsidRDefault="00451899" w:rsidP="006D7DB5">
      <w:pPr>
        <w:numPr>
          <w:ilvl w:val="0"/>
          <w:numId w:val="34"/>
        </w:numPr>
        <w:spacing w:after="120"/>
        <w:ind w:right="340"/>
        <w:contextualSpacing/>
        <w:rPr>
          <w:rFonts w:asciiTheme="minorHAnsi" w:eastAsia="Calibri" w:hAnsiTheme="minorHAnsi" w:cstheme="minorHAnsi"/>
          <w:sz w:val="22"/>
          <w:szCs w:val="22"/>
        </w:rPr>
      </w:pPr>
      <w:r>
        <w:rPr>
          <w:rFonts w:asciiTheme="minorHAnsi" w:eastAsia="Calibri" w:hAnsiTheme="minorHAnsi" w:cstheme="minorHAnsi"/>
          <w:sz w:val="22"/>
          <w:szCs w:val="22"/>
        </w:rPr>
        <w:t xml:space="preserve">When a School submits multiple applications, the School’s DoII is required to rank them in order of priority to the School. The DoII will submit this ranking </w:t>
      </w:r>
      <w:r w:rsidR="00435C99">
        <w:rPr>
          <w:rFonts w:asciiTheme="minorHAnsi" w:eastAsia="Calibri" w:hAnsiTheme="minorHAnsi" w:cstheme="minorHAnsi"/>
          <w:sz w:val="22"/>
          <w:szCs w:val="22"/>
        </w:rPr>
        <w:t>to the panel in the week after the competition submission deadline has passed.</w:t>
      </w:r>
    </w:p>
    <w:p w14:paraId="0E689D87" w14:textId="77777777" w:rsidR="00740B9B" w:rsidRPr="00DF72B8" w:rsidRDefault="00740B9B" w:rsidP="00740B9B">
      <w:pPr>
        <w:numPr>
          <w:ilvl w:val="0"/>
          <w:numId w:val="34"/>
        </w:numPr>
        <w:spacing w:after="120"/>
        <w:ind w:right="340"/>
        <w:contextualSpacing/>
        <w:rPr>
          <w:rStyle w:val="ui-provider"/>
          <w:rFonts w:asciiTheme="minorHAnsi" w:eastAsia="Calibri" w:hAnsiTheme="minorHAnsi" w:cstheme="minorHAnsi"/>
          <w:sz w:val="22"/>
          <w:szCs w:val="22"/>
        </w:rPr>
      </w:pPr>
      <w:r w:rsidRPr="00DF72B8">
        <w:rPr>
          <w:rStyle w:val="ui-provider"/>
          <w:rFonts w:asciiTheme="minorHAnsi" w:hAnsiTheme="minorHAnsi" w:cstheme="minorHAnsi"/>
          <w:sz w:val="22"/>
          <w:szCs w:val="22"/>
        </w:rPr>
        <w:t xml:space="preserve">Eligible </w:t>
      </w:r>
      <w:bookmarkStart w:id="0" w:name="_Hlk165032295"/>
      <w:r w:rsidRPr="00DF72B8">
        <w:rPr>
          <w:rStyle w:val="ui-provider"/>
          <w:rFonts w:asciiTheme="minorHAnsi" w:hAnsiTheme="minorHAnsi" w:cstheme="minorHAnsi"/>
          <w:sz w:val="22"/>
          <w:szCs w:val="22"/>
        </w:rPr>
        <w:t xml:space="preserve">applications </w:t>
      </w:r>
      <w:bookmarkStart w:id="1" w:name="_Hlk165032308"/>
      <w:r w:rsidRPr="00DF72B8">
        <w:rPr>
          <w:rStyle w:val="ui-provider"/>
          <w:rFonts w:asciiTheme="minorHAnsi" w:hAnsiTheme="minorHAnsi" w:cstheme="minorHAnsi"/>
          <w:sz w:val="22"/>
          <w:szCs w:val="22"/>
        </w:rPr>
        <w:t>are judged on quality. They are not required to focus on supporting the REF2029 submission. The full scoring criteria are given at the bottom of this document.</w:t>
      </w:r>
      <w:bookmarkEnd w:id="0"/>
      <w:bookmarkEnd w:id="1"/>
    </w:p>
    <w:p w14:paraId="2EE2FA5E" w14:textId="373C5990" w:rsidR="006D7DB5" w:rsidRPr="00DF72B8" w:rsidRDefault="006D7DB5" w:rsidP="006D7DB5">
      <w:pPr>
        <w:numPr>
          <w:ilvl w:val="0"/>
          <w:numId w:val="34"/>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A </w:t>
      </w:r>
      <w:r w:rsidR="00F350C9">
        <w:rPr>
          <w:rFonts w:asciiTheme="minorHAnsi" w:eastAsia="Calibri" w:hAnsiTheme="minorHAnsi" w:cstheme="minorHAnsi"/>
          <w:sz w:val="22"/>
          <w:szCs w:val="22"/>
        </w:rPr>
        <w:t>mandatory</w:t>
      </w:r>
      <w:r w:rsidRPr="00DF72B8">
        <w:rPr>
          <w:rFonts w:asciiTheme="minorHAnsi" w:eastAsia="Calibri" w:hAnsiTheme="minorHAnsi" w:cstheme="minorHAnsi"/>
          <w:sz w:val="22"/>
          <w:szCs w:val="22"/>
        </w:rPr>
        <w:t xml:space="preserve"> </w:t>
      </w:r>
      <w:r w:rsidR="00F350C9">
        <w:rPr>
          <w:rFonts w:asciiTheme="minorHAnsi" w:eastAsia="Calibri" w:hAnsiTheme="minorHAnsi" w:cstheme="minorHAnsi"/>
          <w:sz w:val="22"/>
          <w:szCs w:val="22"/>
        </w:rPr>
        <w:t>E</w:t>
      </w:r>
      <w:r w:rsidRPr="00DF72B8">
        <w:rPr>
          <w:rFonts w:asciiTheme="minorHAnsi" w:eastAsia="Calibri" w:hAnsiTheme="minorHAnsi" w:cstheme="minorHAnsi"/>
          <w:sz w:val="22"/>
          <w:szCs w:val="22"/>
        </w:rPr>
        <w:t xml:space="preserve">xpression of </w:t>
      </w:r>
      <w:r w:rsidR="00F350C9">
        <w:rPr>
          <w:rFonts w:asciiTheme="minorHAnsi" w:eastAsia="Calibri" w:hAnsiTheme="minorHAnsi" w:cstheme="minorHAnsi"/>
          <w:sz w:val="22"/>
          <w:szCs w:val="22"/>
        </w:rPr>
        <w:t>I</w:t>
      </w:r>
      <w:r w:rsidRPr="00DF72B8">
        <w:rPr>
          <w:rFonts w:asciiTheme="minorHAnsi" w:eastAsia="Calibri" w:hAnsiTheme="minorHAnsi" w:cstheme="minorHAnsi"/>
          <w:sz w:val="22"/>
          <w:szCs w:val="22"/>
        </w:rPr>
        <w:t xml:space="preserve">nterest (EoI) stage is </w:t>
      </w:r>
      <w:r w:rsidR="0047428A">
        <w:rPr>
          <w:rFonts w:asciiTheme="minorHAnsi" w:eastAsia="Calibri" w:hAnsiTheme="minorHAnsi" w:cstheme="minorHAnsi"/>
          <w:sz w:val="22"/>
          <w:szCs w:val="22"/>
        </w:rPr>
        <w:t>expected at least</w:t>
      </w:r>
      <w:r w:rsidRPr="00DF72B8">
        <w:rPr>
          <w:rFonts w:asciiTheme="minorHAnsi" w:eastAsia="Calibri" w:hAnsiTheme="minorHAnsi" w:cstheme="minorHAnsi"/>
          <w:sz w:val="22"/>
          <w:szCs w:val="22"/>
        </w:rPr>
        <w:t xml:space="preserve"> </w:t>
      </w:r>
      <w:r w:rsidR="00B6138A">
        <w:rPr>
          <w:rFonts w:asciiTheme="minorHAnsi" w:eastAsia="Calibri" w:hAnsiTheme="minorHAnsi" w:cstheme="minorHAnsi"/>
          <w:b/>
          <w:bCs/>
          <w:sz w:val="22"/>
          <w:szCs w:val="22"/>
        </w:rPr>
        <w:t>7</w:t>
      </w:r>
      <w:r w:rsidR="0047428A" w:rsidRPr="0047428A">
        <w:rPr>
          <w:rFonts w:asciiTheme="minorHAnsi" w:eastAsia="Calibri" w:hAnsiTheme="minorHAnsi" w:cstheme="minorHAnsi"/>
          <w:b/>
          <w:bCs/>
          <w:sz w:val="22"/>
          <w:szCs w:val="22"/>
        </w:rPr>
        <w:t xml:space="preserve"> weeks</w:t>
      </w:r>
      <w:r w:rsidRPr="0047428A">
        <w:rPr>
          <w:rFonts w:asciiTheme="minorHAnsi" w:eastAsia="Calibri" w:hAnsiTheme="minorHAnsi" w:cstheme="minorHAnsi"/>
          <w:b/>
          <w:bCs/>
          <w:sz w:val="22"/>
          <w:szCs w:val="22"/>
        </w:rPr>
        <w:t xml:space="preserve"> before</w:t>
      </w:r>
      <w:r w:rsidRPr="00DF72B8">
        <w:rPr>
          <w:rFonts w:asciiTheme="minorHAnsi" w:eastAsia="Calibri" w:hAnsiTheme="minorHAnsi" w:cstheme="minorHAnsi"/>
          <w:sz w:val="22"/>
          <w:szCs w:val="22"/>
        </w:rPr>
        <w:t xml:space="preserve"> the deadline to assess eligibility, resource needs and project development.</w:t>
      </w:r>
    </w:p>
    <w:p w14:paraId="63C2452D" w14:textId="77777777" w:rsidR="006D7DB5" w:rsidRPr="006D7DB5" w:rsidRDefault="006D7DB5" w:rsidP="006D7DB5">
      <w:pPr>
        <w:spacing w:after="120"/>
        <w:ind w:left="360" w:right="340"/>
        <w:contextualSpacing/>
        <w:rPr>
          <w:rFonts w:asciiTheme="minorHAnsi" w:eastAsia="Calibri" w:hAnsiTheme="minorHAnsi" w:cstheme="minorHAnsi"/>
          <w:sz w:val="22"/>
          <w:szCs w:val="22"/>
          <w:highlight w:val="yellow"/>
        </w:rPr>
      </w:pPr>
    </w:p>
    <w:p w14:paraId="398FCA6C" w14:textId="0453840A" w:rsidR="006D7DB5" w:rsidRPr="004439DD" w:rsidRDefault="007A7D43" w:rsidP="004439DD">
      <w:pPr>
        <w:pStyle w:val="ListParagraph"/>
        <w:spacing w:after="120"/>
        <w:rPr>
          <w:rStyle w:val="IntenseReference"/>
          <w:rFonts w:eastAsia="Calibri" w:cstheme="minorHAnsi"/>
          <w:b w:val="0"/>
          <w:bCs w:val="0"/>
          <w:smallCaps w:val="0"/>
          <w:color w:val="auto"/>
          <w:spacing w:val="0"/>
        </w:rPr>
      </w:pPr>
      <w:r>
        <w:rPr>
          <w:noProof/>
        </w:rPr>
        <w:lastRenderedPageBreak/>
        <mc:AlternateContent>
          <mc:Choice Requires="wps">
            <w:drawing>
              <wp:anchor distT="45720" distB="45720" distL="114300" distR="114300" simplePos="0" relativeHeight="251659264" behindDoc="0" locked="0" layoutInCell="1" allowOverlap="1" wp14:anchorId="1F225BCF" wp14:editId="6AE803F6">
                <wp:simplePos x="0" y="0"/>
                <wp:positionH relativeFrom="column">
                  <wp:posOffset>-95250</wp:posOffset>
                </wp:positionH>
                <wp:positionV relativeFrom="paragraph">
                  <wp:posOffset>441325</wp:posOffset>
                </wp:positionV>
                <wp:extent cx="6273165" cy="1359535"/>
                <wp:effectExtent l="0" t="0" r="1333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13595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DC247AC" w14:textId="50BEA51C" w:rsidR="007A7D43" w:rsidRPr="00EB572F" w:rsidRDefault="007A7D43" w:rsidP="00EB572F">
                            <w:pPr>
                              <w:pStyle w:val="Heading3"/>
                            </w:pPr>
                            <w:r w:rsidRPr="00907E98">
                              <w:t xml:space="preserve">Upcoming Deadlines: </w:t>
                            </w:r>
                          </w:p>
                          <w:p w14:paraId="5536A67A" w14:textId="77777777" w:rsidR="00EB572F" w:rsidRDefault="00EB572F" w:rsidP="007A7D43">
                            <w:pPr>
                              <w:spacing w:after="120"/>
                              <w:rPr>
                                <w:rFonts w:asciiTheme="minorHAnsi" w:eastAsia="Calibri" w:hAnsiTheme="minorHAnsi" w:cstheme="minorHAnsi"/>
                                <w:b/>
                                <w:sz w:val="22"/>
                                <w:szCs w:val="22"/>
                              </w:rPr>
                            </w:pPr>
                            <w:r>
                              <w:rPr>
                                <w:rFonts w:asciiTheme="minorHAnsi" w:eastAsia="Calibri" w:hAnsiTheme="minorHAnsi" w:cstheme="minorHAnsi"/>
                                <w:b/>
                                <w:sz w:val="22"/>
                                <w:szCs w:val="22"/>
                              </w:rPr>
                              <w:t>Expression of Interest – 8</w:t>
                            </w:r>
                            <w:r w:rsidRPr="00EB572F">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September</w:t>
                            </w:r>
                          </w:p>
                          <w:p w14:paraId="058CF58C" w14:textId="565D34C7" w:rsidR="007A7D43" w:rsidRPr="00EB572F" w:rsidRDefault="00EB572F" w:rsidP="00EB572F">
                            <w:pPr>
                              <w:spacing w:after="120"/>
                              <w:rPr>
                                <w:rFonts w:asciiTheme="minorHAnsi" w:eastAsia="Calibri" w:hAnsiTheme="minorHAnsi" w:cstheme="minorHAnsi"/>
                                <w:b/>
                                <w:sz w:val="22"/>
                                <w:szCs w:val="22"/>
                              </w:rPr>
                            </w:pPr>
                            <w:r>
                              <w:rPr>
                                <w:rFonts w:asciiTheme="minorHAnsi" w:eastAsia="Calibri" w:hAnsiTheme="minorHAnsi" w:cstheme="minorHAnsi"/>
                                <w:b/>
                                <w:sz w:val="22"/>
                                <w:szCs w:val="22"/>
                              </w:rPr>
                              <w:t>Full Submission – 28</w:t>
                            </w:r>
                            <w:r w:rsidRPr="00EB572F">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October </w:t>
                            </w:r>
                          </w:p>
                          <w:p w14:paraId="0BB4A1C7" w14:textId="77777777" w:rsidR="007A7D43" w:rsidRDefault="007A7D43" w:rsidP="007A7D43">
                            <w:pPr>
                              <w:spacing w:after="120"/>
                              <w:rPr>
                                <w:rFonts w:asciiTheme="minorHAnsi" w:eastAsia="Calibri" w:hAnsiTheme="minorHAnsi" w:cstheme="minorHAnsi"/>
                                <w:bCs/>
                              </w:rPr>
                            </w:pPr>
                            <w:r>
                              <w:rPr>
                                <w:rStyle w:val="Heading4Char"/>
                              </w:rPr>
                              <w:t xml:space="preserve">Impact - </w:t>
                            </w:r>
                            <w:r w:rsidRPr="00907E98">
                              <w:rPr>
                                <w:rStyle w:val="Heading4Char"/>
                              </w:rPr>
                              <w:t>Main award</w:t>
                            </w:r>
                            <w:r w:rsidRPr="00907E98">
                              <w:rPr>
                                <w:rFonts w:asciiTheme="minorHAnsi" w:eastAsia="Calibri" w:hAnsiTheme="minorHAnsi" w:cstheme="minorHAnsi"/>
                                <w:bCs/>
                              </w:rPr>
                              <w:t>: £5,000</w:t>
                            </w:r>
                            <w:r>
                              <w:rPr>
                                <w:rFonts w:asciiTheme="minorHAnsi" w:eastAsia="Calibri" w:hAnsiTheme="minorHAnsi" w:cstheme="minorHAnsi"/>
                                <w:bCs/>
                              </w:rPr>
                              <w:t xml:space="preserve"> to </w:t>
                            </w:r>
                            <w:r w:rsidRPr="00907E98">
                              <w:rPr>
                                <w:rFonts w:asciiTheme="minorHAnsi" w:eastAsia="Calibri" w:hAnsiTheme="minorHAnsi" w:cstheme="minorHAnsi"/>
                                <w:bCs/>
                              </w:rPr>
                              <w:t>15,000</w:t>
                            </w:r>
                            <w:r>
                              <w:rPr>
                                <w:rFonts w:asciiTheme="minorHAnsi" w:eastAsia="Calibri" w:hAnsiTheme="minorHAnsi" w:cstheme="minorHAnsi"/>
                                <w:bCs/>
                              </w:rPr>
                              <w:t xml:space="preserve"> </w:t>
                            </w:r>
                            <w:r w:rsidRPr="00907E98">
                              <w:rPr>
                                <w:rStyle w:val="Heading4Char"/>
                              </w:rPr>
                              <w:t xml:space="preserve">Small </w:t>
                            </w:r>
                            <w:proofErr w:type="gramStart"/>
                            <w:r w:rsidRPr="00907E98">
                              <w:rPr>
                                <w:rStyle w:val="Heading4Char"/>
                              </w:rPr>
                              <w:t>award</w:t>
                            </w:r>
                            <w:proofErr w:type="gramEnd"/>
                            <w:r>
                              <w:rPr>
                                <w:rFonts w:asciiTheme="minorHAnsi" w:eastAsia="Calibri" w:hAnsiTheme="minorHAnsi" w:cstheme="minorHAnsi"/>
                                <w:bCs/>
                              </w:rPr>
                              <w:t>: Up to £5,000</w:t>
                            </w:r>
                          </w:p>
                          <w:p w14:paraId="5B57ED3D" w14:textId="3CD115D0" w:rsidR="007A7D43" w:rsidRPr="00EB572F" w:rsidRDefault="007A7D43" w:rsidP="00EB572F">
                            <w:pPr>
                              <w:spacing w:after="120"/>
                              <w:rPr>
                                <w:rFonts w:asciiTheme="minorHAnsi" w:eastAsia="Calibri" w:hAnsiTheme="minorHAnsi" w:cstheme="minorHAnsi"/>
                                <w:bCs/>
                              </w:rPr>
                            </w:pPr>
                            <w:r>
                              <w:rPr>
                                <w:rStyle w:val="Heading4Char"/>
                              </w:rPr>
                              <w:t>Innovation - Main award</w:t>
                            </w:r>
                            <w:r>
                              <w:rPr>
                                <w:rFonts w:asciiTheme="minorHAnsi" w:eastAsia="Calibri" w:hAnsiTheme="minorHAnsi" w:cstheme="minorHAnsi"/>
                                <w:bCs/>
                              </w:rPr>
                              <w:t xml:space="preserve">: £7,500 to £25,000 </w:t>
                            </w:r>
                            <w:r w:rsidRPr="00907E98">
                              <w:rPr>
                                <w:rStyle w:val="Heading4Char"/>
                              </w:rPr>
                              <w:t>Small award</w:t>
                            </w:r>
                            <w:r>
                              <w:rPr>
                                <w:rFonts w:asciiTheme="minorHAnsi" w:eastAsia="Calibri" w:hAnsiTheme="minorHAnsi" w:cstheme="minorHAnsi"/>
                                <w:bCs/>
                              </w:rPr>
                              <w:t>: Up to £7,500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25BCF" id="_x0000_t202" coordsize="21600,21600" o:spt="202" path="m,l,21600r21600,l21600,xe">
                <v:stroke joinstyle="miter"/>
                <v:path gradientshapeok="t" o:connecttype="rect"/>
              </v:shapetype>
              <v:shape id="Text Box 2" o:spid="_x0000_s1026" type="#_x0000_t202" style="position:absolute;left:0;text-align:left;margin-left:-7.5pt;margin-top:34.75pt;width:493.95pt;height:10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" fillcolor="white [3201]" strokecolor="#5b9bd5 [3204]" strokeweight="1pt">
                <v:textbox>
                  <w:txbxContent>
                    <w:p w14:paraId="6DC247AC" w14:textId="50BEA51C" w:rsidR="007A7D43" w:rsidRPr="00EB572F" w:rsidRDefault="007A7D43" w:rsidP="00EB572F">
                      <w:pPr>
                        <w:pStyle w:val="Heading3"/>
                      </w:pPr>
                      <w:r w:rsidRPr="00907E98">
                        <w:t xml:space="preserve">Upcoming Deadlines: </w:t>
                      </w:r>
                    </w:p>
                    <w:p w14:paraId="5536A67A" w14:textId="77777777" w:rsidR="00EB572F" w:rsidRDefault="00EB572F" w:rsidP="007A7D43">
                      <w:pPr>
                        <w:spacing w:after="120"/>
                        <w:rPr>
                          <w:rFonts w:asciiTheme="minorHAnsi" w:eastAsia="Calibri" w:hAnsiTheme="minorHAnsi" w:cstheme="minorHAnsi"/>
                          <w:b/>
                          <w:sz w:val="22"/>
                          <w:szCs w:val="22"/>
                        </w:rPr>
                      </w:pPr>
                      <w:r>
                        <w:rPr>
                          <w:rFonts w:asciiTheme="minorHAnsi" w:eastAsia="Calibri" w:hAnsiTheme="minorHAnsi" w:cstheme="minorHAnsi"/>
                          <w:b/>
                          <w:sz w:val="22"/>
                          <w:szCs w:val="22"/>
                        </w:rPr>
                        <w:t>Expression of Interest – 8</w:t>
                      </w:r>
                      <w:r w:rsidRPr="00EB572F">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September</w:t>
                      </w:r>
                    </w:p>
                    <w:p w14:paraId="058CF58C" w14:textId="565D34C7" w:rsidR="007A7D43" w:rsidRPr="00EB572F" w:rsidRDefault="00EB572F" w:rsidP="00EB572F">
                      <w:pPr>
                        <w:spacing w:after="120"/>
                        <w:rPr>
                          <w:rFonts w:asciiTheme="minorHAnsi" w:eastAsia="Calibri" w:hAnsiTheme="minorHAnsi" w:cstheme="minorHAnsi"/>
                          <w:b/>
                          <w:sz w:val="22"/>
                          <w:szCs w:val="22"/>
                        </w:rPr>
                      </w:pPr>
                      <w:r>
                        <w:rPr>
                          <w:rFonts w:asciiTheme="minorHAnsi" w:eastAsia="Calibri" w:hAnsiTheme="minorHAnsi" w:cstheme="minorHAnsi"/>
                          <w:b/>
                          <w:sz w:val="22"/>
                          <w:szCs w:val="22"/>
                        </w:rPr>
                        <w:t>Full Submission – 28</w:t>
                      </w:r>
                      <w:r w:rsidRPr="00EB572F">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October </w:t>
                      </w:r>
                    </w:p>
                    <w:p w14:paraId="0BB4A1C7" w14:textId="77777777" w:rsidR="007A7D43" w:rsidRDefault="007A7D43" w:rsidP="007A7D43">
                      <w:pPr>
                        <w:spacing w:after="120"/>
                        <w:rPr>
                          <w:rFonts w:asciiTheme="minorHAnsi" w:eastAsia="Calibri" w:hAnsiTheme="minorHAnsi" w:cstheme="minorHAnsi"/>
                          <w:bCs/>
                        </w:rPr>
                      </w:pPr>
                      <w:r>
                        <w:rPr>
                          <w:rStyle w:val="Heading4Char"/>
                        </w:rPr>
                        <w:t xml:space="preserve">Impact - </w:t>
                      </w:r>
                      <w:r w:rsidRPr="00907E98">
                        <w:rPr>
                          <w:rStyle w:val="Heading4Char"/>
                        </w:rPr>
                        <w:t>Main award</w:t>
                      </w:r>
                      <w:r w:rsidRPr="00907E98">
                        <w:rPr>
                          <w:rFonts w:asciiTheme="minorHAnsi" w:eastAsia="Calibri" w:hAnsiTheme="minorHAnsi" w:cstheme="minorHAnsi"/>
                          <w:bCs/>
                        </w:rPr>
                        <w:t>: £5,000</w:t>
                      </w:r>
                      <w:r>
                        <w:rPr>
                          <w:rFonts w:asciiTheme="minorHAnsi" w:eastAsia="Calibri" w:hAnsiTheme="minorHAnsi" w:cstheme="minorHAnsi"/>
                          <w:bCs/>
                        </w:rPr>
                        <w:t xml:space="preserve"> to </w:t>
                      </w:r>
                      <w:r w:rsidRPr="00907E98">
                        <w:rPr>
                          <w:rFonts w:asciiTheme="minorHAnsi" w:eastAsia="Calibri" w:hAnsiTheme="minorHAnsi" w:cstheme="minorHAnsi"/>
                          <w:bCs/>
                        </w:rPr>
                        <w:t>15,000</w:t>
                      </w:r>
                      <w:r>
                        <w:rPr>
                          <w:rFonts w:asciiTheme="minorHAnsi" w:eastAsia="Calibri" w:hAnsiTheme="minorHAnsi" w:cstheme="minorHAnsi"/>
                          <w:bCs/>
                        </w:rPr>
                        <w:t xml:space="preserve"> </w:t>
                      </w:r>
                      <w:r w:rsidRPr="00907E98">
                        <w:rPr>
                          <w:rStyle w:val="Heading4Char"/>
                        </w:rPr>
                        <w:t xml:space="preserve">Small </w:t>
                      </w:r>
                      <w:proofErr w:type="gramStart"/>
                      <w:r w:rsidRPr="00907E98">
                        <w:rPr>
                          <w:rStyle w:val="Heading4Char"/>
                        </w:rPr>
                        <w:t>award</w:t>
                      </w:r>
                      <w:proofErr w:type="gramEnd"/>
                      <w:r>
                        <w:rPr>
                          <w:rFonts w:asciiTheme="minorHAnsi" w:eastAsia="Calibri" w:hAnsiTheme="minorHAnsi" w:cstheme="minorHAnsi"/>
                          <w:bCs/>
                        </w:rPr>
                        <w:t>: Up to £5,000</w:t>
                      </w:r>
                    </w:p>
                    <w:p w14:paraId="5B57ED3D" w14:textId="3CD115D0" w:rsidR="007A7D43" w:rsidRPr="00EB572F" w:rsidRDefault="007A7D43" w:rsidP="00EB572F">
                      <w:pPr>
                        <w:spacing w:after="120"/>
                        <w:rPr>
                          <w:rFonts w:asciiTheme="minorHAnsi" w:eastAsia="Calibri" w:hAnsiTheme="minorHAnsi" w:cstheme="minorHAnsi"/>
                          <w:bCs/>
                        </w:rPr>
                      </w:pPr>
                      <w:r>
                        <w:rPr>
                          <w:rStyle w:val="Heading4Char"/>
                        </w:rPr>
                        <w:t>Innovation - Main award</w:t>
                      </w:r>
                      <w:r>
                        <w:rPr>
                          <w:rFonts w:asciiTheme="minorHAnsi" w:eastAsia="Calibri" w:hAnsiTheme="minorHAnsi" w:cstheme="minorHAnsi"/>
                          <w:bCs/>
                        </w:rPr>
                        <w:t xml:space="preserve">: £7,500 to £25,000 </w:t>
                      </w:r>
                      <w:r w:rsidRPr="00907E98">
                        <w:rPr>
                          <w:rStyle w:val="Heading4Char"/>
                        </w:rPr>
                        <w:t>Small award</w:t>
                      </w:r>
                      <w:r>
                        <w:rPr>
                          <w:rFonts w:asciiTheme="minorHAnsi" w:eastAsia="Calibri" w:hAnsiTheme="minorHAnsi" w:cstheme="minorHAnsi"/>
                          <w:bCs/>
                        </w:rPr>
                        <w:t>: Up to £7,500</w:t>
                      </w:r>
                    </w:p>
                  </w:txbxContent>
                </v:textbox>
                <w10:wrap type="square"/>
              </v:shape>
            </w:pict>
          </mc:Fallback>
        </mc:AlternateContent>
      </w:r>
    </w:p>
    <w:p w14:paraId="7B0B8A2F" w14:textId="3C3EA2F5" w:rsidR="00BD7F43" w:rsidRPr="00BD7F43" w:rsidRDefault="00BD7F43" w:rsidP="006D7DB5">
      <w:pPr>
        <w:spacing w:after="120"/>
        <w:rPr>
          <w:rStyle w:val="IntenseEmphasis"/>
          <w:rFonts w:asciiTheme="minorHAnsi" w:hAnsiTheme="minorHAnsi" w:cstheme="minorHAnsi"/>
        </w:rPr>
      </w:pPr>
    </w:p>
    <w:p w14:paraId="0A51A0F3" w14:textId="77777777" w:rsidR="0066105A" w:rsidRPr="007E6AF3" w:rsidRDefault="0066105A" w:rsidP="0066105A">
      <w:pPr>
        <w:pStyle w:val="Heading3"/>
      </w:pPr>
      <w:r w:rsidRPr="007E6AF3">
        <w:t>Examples of Impact:</w:t>
      </w:r>
    </w:p>
    <w:p w14:paraId="78984FBC" w14:textId="77777777" w:rsidR="0066105A" w:rsidRPr="007E6AF3" w:rsidRDefault="0066105A" w:rsidP="0066105A">
      <w:pPr>
        <w:pStyle w:val="Heading4"/>
      </w:pPr>
      <w:r>
        <w:t>IIF</w:t>
      </w:r>
      <w:r w:rsidRPr="007E6AF3">
        <w:t xml:space="preserve"> </w:t>
      </w:r>
      <w:r>
        <w:t>projects have previously</w:t>
      </w:r>
      <w:r w:rsidRPr="007E6AF3">
        <w:t xml:space="preserve"> generated change in the following areas:</w:t>
      </w:r>
    </w:p>
    <w:p w14:paraId="0637C7C0"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 xml:space="preserve">Policy change/influence at the Scottish, UK and International level </w:t>
      </w:r>
    </w:p>
    <w:p w14:paraId="24F6CC52"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Deepening public understanding</w:t>
      </w:r>
    </w:p>
    <w:p w14:paraId="2B0928C7"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Change of practice through curricula, creative industries, heritage sector etc</w:t>
      </w:r>
    </w:p>
    <w:p w14:paraId="196E1C9B"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Inclusive change by championing marginalised people and perspectives</w:t>
      </w:r>
    </w:p>
    <w:p w14:paraId="304C36A2"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Influencing methods</w:t>
      </w:r>
    </w:p>
    <w:p w14:paraId="76D8B3E6"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 xml:space="preserve">Contributing to economic growth </w:t>
      </w:r>
    </w:p>
    <w:p w14:paraId="727A7098"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Regional development in the UK and internationally</w:t>
      </w:r>
    </w:p>
    <w:p w14:paraId="5F3A6123" w14:textId="77777777" w:rsidR="00BD7F43" w:rsidRPr="00831BB3" w:rsidRDefault="00BD7F43" w:rsidP="006D7DB5">
      <w:pPr>
        <w:spacing w:after="120"/>
        <w:rPr>
          <w:rStyle w:val="IntenseEmphasis"/>
          <w:rFonts w:asciiTheme="minorHAnsi" w:hAnsiTheme="minorHAnsi" w:cstheme="minorHAnsi"/>
        </w:rPr>
      </w:pPr>
    </w:p>
    <w:p w14:paraId="024F5179" w14:textId="3E7C213F" w:rsidR="0031781B" w:rsidRDefault="0031781B" w:rsidP="007A7D43">
      <w:pPr>
        <w:pStyle w:val="Heading3"/>
      </w:pPr>
      <w:r>
        <w:t>A</w:t>
      </w:r>
      <w:r w:rsidRPr="0031781B">
        <w:t>ll activity must be underpinned by research</w:t>
      </w:r>
      <w:r>
        <w:t xml:space="preserve"> </w:t>
      </w:r>
      <w:r>
        <w:rPr>
          <w:rFonts w:eastAsia="Calibri" w:cstheme="minorHAnsi"/>
          <w:bCs/>
        </w:rPr>
        <w:t xml:space="preserve">undertaken at University of St </w:t>
      </w:r>
      <w:r w:rsidR="007E22AF">
        <w:rPr>
          <w:rFonts w:eastAsia="Calibri" w:cstheme="minorHAnsi"/>
          <w:bCs/>
        </w:rPr>
        <w:t>Andrews</w:t>
      </w:r>
      <w:r w:rsidR="007E22AF" w:rsidRPr="007A7D43">
        <w:rPr>
          <w:rFonts w:eastAsia="Calibri" w:cstheme="minorHAnsi"/>
          <w:bCs/>
        </w:rPr>
        <w:t>,</w:t>
      </w:r>
      <w:r w:rsidRPr="0031781B">
        <w:t xml:space="preserve"> target a specific audience and be intended to create evidencable change</w:t>
      </w:r>
    </w:p>
    <w:p w14:paraId="66282A37" w14:textId="77777777" w:rsidR="0031781B" w:rsidRPr="0031781B" w:rsidRDefault="0031781B" w:rsidP="0031781B"/>
    <w:p w14:paraId="5C81F12B" w14:textId="0F45C2D0" w:rsidR="00396FF0" w:rsidRPr="00831BB3" w:rsidRDefault="007A7D43" w:rsidP="007A7D43">
      <w:pPr>
        <w:pStyle w:val="Heading3"/>
      </w:pPr>
      <w:r>
        <w:t xml:space="preserve">Examples of </w:t>
      </w:r>
      <w:r w:rsidR="007E6AF3">
        <w:t>activities</w:t>
      </w:r>
      <w:r>
        <w:rPr>
          <w:rStyle w:val="FootnoteReference"/>
        </w:rPr>
        <w:footnoteReference w:id="2"/>
      </w:r>
      <w:r w:rsidR="00396FF0" w:rsidRPr="00831BB3">
        <w:t>:</w:t>
      </w:r>
    </w:p>
    <w:p w14:paraId="3212CC0D" w14:textId="30CF63FE" w:rsidR="00396FF0" w:rsidRPr="00831BB3" w:rsidRDefault="00396FF0" w:rsidP="007A7D43">
      <w:pPr>
        <w:pStyle w:val="Heading4"/>
        <w:rPr>
          <w:rStyle w:val="IntenseEmphasis"/>
          <w:rFonts w:asciiTheme="minorHAnsi" w:hAnsiTheme="minorHAnsi" w:cstheme="minorHAnsi"/>
        </w:rPr>
      </w:pPr>
      <w:r w:rsidRPr="00831BB3">
        <w:t xml:space="preserve">Impact </w:t>
      </w:r>
      <w:r w:rsidR="007A7D43">
        <w:t xml:space="preserve">stream awards can </w:t>
      </w:r>
      <w:r w:rsidR="004439DD">
        <w:t>be used for</w:t>
      </w:r>
      <w:r w:rsidR="007A7D43">
        <w:t>:</w:t>
      </w:r>
    </w:p>
    <w:p w14:paraId="3DBBDB33" w14:textId="7555F79F" w:rsidR="007A7D43" w:rsidRPr="0031781B" w:rsidRDefault="00396FF0" w:rsidP="00C62256">
      <w:pPr>
        <w:pStyle w:val="ListParagraph"/>
        <w:numPr>
          <w:ilvl w:val="0"/>
          <w:numId w:val="24"/>
        </w:numPr>
        <w:spacing w:after="120"/>
        <w:ind w:left="811" w:hanging="454"/>
        <w:rPr>
          <w:rFonts w:eastAsia="Calibri" w:cstheme="minorHAnsi"/>
          <w:bCs/>
        </w:rPr>
      </w:pPr>
      <w:r w:rsidRPr="007A7D43">
        <w:rPr>
          <w:rFonts w:eastAsia="Calibri" w:cstheme="minorHAnsi"/>
          <w:bCs/>
        </w:rPr>
        <w:t>Events, exhibits, websites</w:t>
      </w:r>
      <w:r w:rsidR="00C62256">
        <w:rPr>
          <w:rFonts w:eastAsia="Calibri" w:cstheme="minorHAnsi"/>
          <w:bCs/>
        </w:rPr>
        <w:t xml:space="preserve"> </w:t>
      </w:r>
      <w:r w:rsidRPr="007A7D43">
        <w:rPr>
          <w:rFonts w:eastAsia="Calibri" w:cstheme="minorHAnsi"/>
          <w:bCs/>
        </w:rPr>
        <w:t xml:space="preserve">which engage </w:t>
      </w:r>
      <w:r w:rsidR="00C62256">
        <w:rPr>
          <w:rFonts w:eastAsia="Calibri" w:cstheme="minorHAnsi"/>
          <w:bCs/>
        </w:rPr>
        <w:t>with specific</w:t>
      </w:r>
      <w:r w:rsidR="00C62256" w:rsidRPr="0031781B">
        <w:rPr>
          <w:rFonts w:eastAsia="Calibri" w:cstheme="minorHAnsi"/>
          <w:bCs/>
        </w:rPr>
        <w:t xml:space="preserve"> non-academic</w:t>
      </w:r>
      <w:r w:rsidR="0031781B">
        <w:rPr>
          <w:rFonts w:eastAsia="Calibri" w:cstheme="minorHAnsi"/>
          <w:bCs/>
        </w:rPr>
        <w:t xml:space="preserve"> audiences</w:t>
      </w:r>
      <w:r w:rsidR="00C62256" w:rsidRPr="0031781B">
        <w:rPr>
          <w:rFonts w:eastAsia="Calibri" w:cstheme="minorHAnsi"/>
          <w:bCs/>
        </w:rPr>
        <w:t xml:space="preserve"> </w:t>
      </w:r>
    </w:p>
    <w:p w14:paraId="4FD4A721" w14:textId="15526DC3" w:rsidR="007A7D43" w:rsidRDefault="007A7D43" w:rsidP="007A7D43">
      <w:pPr>
        <w:pStyle w:val="ListParagraph"/>
        <w:numPr>
          <w:ilvl w:val="0"/>
          <w:numId w:val="24"/>
        </w:numPr>
        <w:spacing w:after="120"/>
        <w:ind w:left="811" w:hanging="454"/>
        <w:rPr>
          <w:rFonts w:eastAsia="Calibri" w:cstheme="minorHAnsi"/>
          <w:bCs/>
        </w:rPr>
      </w:pPr>
      <w:r w:rsidRPr="007A7D43">
        <w:rPr>
          <w:rFonts w:eastAsia="Calibri" w:cstheme="minorHAnsi"/>
          <w:bCs/>
        </w:rPr>
        <w:t xml:space="preserve">Public engagement with specific target audiences can be funded if it is an activity which is based on research conducted at the University of </w:t>
      </w:r>
      <w:r w:rsidR="007E22AF" w:rsidRPr="007A7D43">
        <w:rPr>
          <w:rFonts w:eastAsia="Calibri" w:cstheme="minorHAnsi"/>
          <w:bCs/>
        </w:rPr>
        <w:t>St Andrews and</w:t>
      </w:r>
      <w:r w:rsidRPr="007A7D43">
        <w:rPr>
          <w:rFonts w:eastAsia="Calibri" w:cstheme="minorHAnsi"/>
          <w:bCs/>
        </w:rPr>
        <w:t xml:space="preserve"> could lead to demonstrable changes or benefits to the target audience(s).</w:t>
      </w:r>
    </w:p>
    <w:p w14:paraId="7CE36218" w14:textId="66E70879" w:rsidR="0031781B" w:rsidRPr="007A7D43" w:rsidRDefault="0031781B" w:rsidP="007A7D43">
      <w:pPr>
        <w:pStyle w:val="ListParagraph"/>
        <w:numPr>
          <w:ilvl w:val="0"/>
          <w:numId w:val="24"/>
        </w:numPr>
        <w:spacing w:after="120"/>
        <w:ind w:left="811" w:hanging="454"/>
        <w:rPr>
          <w:rFonts w:eastAsia="Calibri" w:cstheme="minorHAnsi"/>
          <w:bCs/>
        </w:rPr>
      </w:pPr>
      <w:r>
        <w:rPr>
          <w:rFonts w:eastAsia="Calibri" w:cstheme="minorHAnsi"/>
          <w:bCs/>
        </w:rPr>
        <w:t>Engaging</w:t>
      </w:r>
      <w:r w:rsidRPr="0031781B">
        <w:rPr>
          <w:rFonts w:eastAsia="Calibri" w:cstheme="minorHAnsi"/>
          <w:bCs/>
        </w:rPr>
        <w:t xml:space="preserve"> with and seek</w:t>
      </w:r>
      <w:r>
        <w:rPr>
          <w:rFonts w:eastAsia="Calibri" w:cstheme="minorHAnsi"/>
          <w:bCs/>
        </w:rPr>
        <w:t xml:space="preserve">ing </w:t>
      </w:r>
      <w:r w:rsidRPr="0031781B">
        <w:rPr>
          <w:rFonts w:eastAsia="Calibri" w:cstheme="minorHAnsi"/>
          <w:bCs/>
        </w:rPr>
        <w:t>to change the lives of vulnerable populations e.g. children (</w:t>
      </w:r>
      <w:r>
        <w:rPr>
          <w:rFonts w:eastAsia="Calibri" w:cstheme="minorHAnsi"/>
          <w:bCs/>
        </w:rPr>
        <w:t xml:space="preserve">subject to </w:t>
      </w:r>
      <w:hyperlink r:id="rId11" w:history="1">
        <w:r w:rsidRPr="0031781B">
          <w:rPr>
            <w:rStyle w:val="Hyperlink"/>
            <w:rFonts w:eastAsia="Calibri" w:cstheme="minorHAnsi"/>
            <w:bCs/>
          </w:rPr>
          <w:t>ethical approval</w:t>
        </w:r>
      </w:hyperlink>
      <w:r>
        <w:rPr>
          <w:rFonts w:eastAsia="Calibri" w:cstheme="minorHAnsi"/>
          <w:bCs/>
        </w:rPr>
        <w:t xml:space="preserve"> and</w:t>
      </w:r>
      <w:r w:rsidRPr="0031781B">
        <w:rPr>
          <w:rFonts w:eastAsia="Calibri" w:cstheme="minorHAnsi"/>
          <w:bCs/>
        </w:rPr>
        <w:t xml:space="preserve"> appropriate clearance)</w:t>
      </w:r>
    </w:p>
    <w:p w14:paraId="075C794C" w14:textId="5BFBC05D"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 xml:space="preserve">Workshops, conferences </w:t>
      </w:r>
      <w:r w:rsidR="00046F3D">
        <w:rPr>
          <w:rFonts w:eastAsia="Calibri" w:cstheme="minorHAnsi"/>
          <w:bCs/>
        </w:rPr>
        <w:t>or</w:t>
      </w:r>
      <w:r w:rsidRPr="007A7D43">
        <w:rPr>
          <w:rFonts w:eastAsia="Calibri" w:cstheme="minorHAnsi"/>
          <w:bCs/>
        </w:rPr>
        <w:t xml:space="preserve"> networking events specifically targeted at </w:t>
      </w:r>
      <w:r w:rsidR="009C52DE">
        <w:rPr>
          <w:rFonts w:eastAsia="Calibri" w:cstheme="minorHAnsi"/>
          <w:bCs/>
        </w:rPr>
        <w:t xml:space="preserve">working with </w:t>
      </w:r>
      <w:r w:rsidRPr="007A7D43">
        <w:rPr>
          <w:rFonts w:eastAsia="Calibri" w:cstheme="minorHAnsi"/>
          <w:bCs/>
        </w:rPr>
        <w:t xml:space="preserve">external organisations and non-academic users of research. </w:t>
      </w:r>
    </w:p>
    <w:p w14:paraId="01A6106F" w14:textId="77777777"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Provision of training or expertise which will benefit practitioners or other non-academics.</w:t>
      </w:r>
    </w:p>
    <w:p w14:paraId="5AD13229" w14:textId="77777777"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Practical applications of research to improve the environment, reduce pollution, recycle waste products, or improve sustainability, health, quality of life, understanding of health issues, deliver new treatments or therapies, affect non-academic practice or guidelines, etc.</w:t>
      </w:r>
    </w:p>
    <w:p w14:paraId="267E45CF" w14:textId="495BF776" w:rsidR="00396FF0"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Engagement with intermediary groups, such as NGOs, policy makers or local government</w:t>
      </w:r>
      <w:r w:rsidR="0063478E">
        <w:rPr>
          <w:rFonts w:eastAsia="Calibri" w:cstheme="minorHAnsi"/>
          <w:bCs/>
        </w:rPr>
        <w:t>,</w:t>
      </w:r>
      <w:r w:rsidRPr="007A7D43">
        <w:rPr>
          <w:rFonts w:eastAsia="Calibri" w:cstheme="minorHAnsi"/>
          <w:bCs/>
        </w:rPr>
        <w:t xml:space="preserve"> which will influence subsequent policy and practice.</w:t>
      </w:r>
    </w:p>
    <w:p w14:paraId="3D1137C6" w14:textId="77777777" w:rsidR="00EB572F" w:rsidRPr="007A7D43" w:rsidRDefault="00EB572F" w:rsidP="00EB572F">
      <w:pPr>
        <w:pStyle w:val="ListParagraph"/>
        <w:spacing w:after="120"/>
        <w:ind w:left="811"/>
        <w:rPr>
          <w:rFonts w:eastAsia="Calibri" w:cstheme="minorHAnsi"/>
          <w:bCs/>
        </w:rPr>
      </w:pPr>
    </w:p>
    <w:p w14:paraId="01173867" w14:textId="2711836E" w:rsidR="00B740B0" w:rsidRPr="00831BB3" w:rsidRDefault="008B4452" w:rsidP="007A7D43">
      <w:pPr>
        <w:pStyle w:val="Heading4"/>
      </w:pPr>
      <w:r w:rsidRPr="00831BB3">
        <w:lastRenderedPageBreak/>
        <w:t xml:space="preserve">Innovation </w:t>
      </w:r>
      <w:r w:rsidR="007A7D43">
        <w:t>stream</w:t>
      </w:r>
      <w:r w:rsidR="005F2E71" w:rsidRPr="00831BB3">
        <w:rPr>
          <w:bCs/>
        </w:rPr>
        <w:t xml:space="preserve"> </w:t>
      </w:r>
      <w:r w:rsidR="004439DD">
        <w:rPr>
          <w:bCs/>
        </w:rPr>
        <w:t xml:space="preserve">awards </w:t>
      </w:r>
      <w:r w:rsidR="00AD3133" w:rsidRPr="00831BB3">
        <w:rPr>
          <w:bCs/>
        </w:rPr>
        <w:t xml:space="preserve">can </w:t>
      </w:r>
      <w:r w:rsidR="005F2E71" w:rsidRPr="00831BB3">
        <w:rPr>
          <w:bCs/>
        </w:rPr>
        <w:t>be used to</w:t>
      </w:r>
      <w:r w:rsidR="005F2E71" w:rsidRPr="00831BB3">
        <w:t>:</w:t>
      </w:r>
    </w:p>
    <w:p w14:paraId="6AA84185" w14:textId="3CBEA114"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Strengthen user engagement</w:t>
      </w:r>
      <w:r w:rsidR="00BA6312">
        <w:rPr>
          <w:rStyle w:val="IntenseEmphasis"/>
          <w:rFonts w:cstheme="minorHAnsi"/>
          <w:i w:val="0"/>
          <w:iCs w:val="0"/>
          <w:color w:val="auto"/>
        </w:rPr>
        <w:t>.</w:t>
      </w:r>
    </w:p>
    <w:p w14:paraId="53E66FB8" w14:textId="78364BD6"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Strengthen the exchange of knowledge through culture change and capability development, including through the development of skills</w:t>
      </w:r>
      <w:r w:rsidR="00BA6312">
        <w:rPr>
          <w:rStyle w:val="IntenseEmphasis"/>
          <w:rFonts w:cstheme="minorHAnsi"/>
          <w:i w:val="0"/>
          <w:iCs w:val="0"/>
          <w:color w:val="auto"/>
        </w:rPr>
        <w:t>.</w:t>
      </w:r>
    </w:p>
    <w:p w14:paraId="4A58CEF8" w14:textId="56084D32"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Support knowledge exchange and commercialisation at early stages of progressing research outputs and outcomes to the point when they would be supported by other funding</w:t>
      </w:r>
      <w:r w:rsidR="00BA6312">
        <w:rPr>
          <w:rStyle w:val="IntenseEmphasis"/>
          <w:rFonts w:cstheme="minorHAnsi"/>
          <w:i w:val="0"/>
          <w:iCs w:val="0"/>
          <w:color w:val="auto"/>
        </w:rPr>
        <w:t>.</w:t>
      </w:r>
    </w:p>
    <w:p w14:paraId="6BBDF13F" w14:textId="59F60421"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 xml:space="preserve">Support new, innovative and imaginative approaches to </w:t>
      </w:r>
      <w:r w:rsidR="005F2E71" w:rsidRPr="00831BB3">
        <w:rPr>
          <w:rStyle w:val="IntenseEmphasis"/>
          <w:rFonts w:cstheme="minorHAnsi"/>
          <w:i w:val="0"/>
          <w:iCs w:val="0"/>
          <w:color w:val="auto"/>
        </w:rPr>
        <w:t>knowledge exchange</w:t>
      </w:r>
      <w:r w:rsidRPr="00831BB3">
        <w:rPr>
          <w:rStyle w:val="IntenseEmphasis"/>
          <w:rFonts w:cstheme="minorHAnsi"/>
          <w:i w:val="0"/>
          <w:iCs w:val="0"/>
          <w:color w:val="auto"/>
        </w:rPr>
        <w:t xml:space="preserve"> and Impact, including processes that enable </w:t>
      </w:r>
      <w:r w:rsidR="00985FD4">
        <w:rPr>
          <w:rStyle w:val="IntenseEmphasis"/>
          <w:rFonts w:cstheme="minorHAnsi"/>
          <w:i w:val="0"/>
          <w:iCs w:val="0"/>
          <w:color w:val="auto"/>
        </w:rPr>
        <w:t>‘</w:t>
      </w:r>
      <w:r w:rsidRPr="00831BB3">
        <w:rPr>
          <w:rStyle w:val="IntenseEmphasis"/>
          <w:rFonts w:cstheme="minorHAnsi"/>
          <w:i w:val="0"/>
          <w:iCs w:val="0"/>
          <w:color w:val="auto"/>
        </w:rPr>
        <w:t>fast fail</w:t>
      </w:r>
      <w:r w:rsidR="00985FD4">
        <w:rPr>
          <w:rStyle w:val="IntenseEmphasis"/>
          <w:rFonts w:cstheme="minorHAnsi"/>
          <w:i w:val="0"/>
          <w:iCs w:val="0"/>
          <w:color w:val="auto"/>
        </w:rPr>
        <w:t>’</w:t>
      </w:r>
      <w:r w:rsidRPr="00831BB3">
        <w:rPr>
          <w:rStyle w:val="IntenseEmphasis"/>
          <w:rFonts w:cstheme="minorHAnsi"/>
          <w:i w:val="0"/>
          <w:iCs w:val="0"/>
          <w:color w:val="auto"/>
        </w:rPr>
        <w:t xml:space="preserve"> and appropriate learning</w:t>
      </w:r>
      <w:r w:rsidR="00BA6312">
        <w:rPr>
          <w:rStyle w:val="IntenseEmphasis"/>
          <w:rFonts w:cstheme="minorHAnsi"/>
          <w:i w:val="0"/>
          <w:iCs w:val="0"/>
          <w:color w:val="auto"/>
        </w:rPr>
        <w:t>.</w:t>
      </w:r>
    </w:p>
    <w:p w14:paraId="62F0660A" w14:textId="1AEEF639" w:rsidR="002462B2"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Support activities that enable impact to be achieved in an effective and timely manner including secondments and people exchange</w:t>
      </w:r>
      <w:r w:rsidR="00BA6312">
        <w:rPr>
          <w:rStyle w:val="IntenseEmphasis"/>
          <w:rFonts w:cstheme="minorHAnsi"/>
          <w:i w:val="0"/>
          <w:iCs w:val="0"/>
          <w:color w:val="auto"/>
        </w:rPr>
        <w:t>.</w:t>
      </w:r>
    </w:p>
    <w:p w14:paraId="7F189B83" w14:textId="13A75CD4" w:rsidR="0091682D" w:rsidRPr="004439DD" w:rsidRDefault="002462B2" w:rsidP="0091682D">
      <w:pPr>
        <w:pStyle w:val="ListParagraph"/>
        <w:numPr>
          <w:ilvl w:val="0"/>
          <w:numId w:val="22"/>
        </w:numPr>
        <w:spacing w:after="120"/>
        <w:ind w:left="811" w:hanging="454"/>
        <w:rPr>
          <w:rFonts w:cstheme="minorHAnsi"/>
        </w:rPr>
      </w:pPr>
      <w:r w:rsidRPr="00831BB3">
        <w:rPr>
          <w:rStyle w:val="IntenseEmphasis"/>
          <w:rFonts w:cstheme="minorHAnsi"/>
          <w:i w:val="0"/>
          <w:iCs w:val="0"/>
          <w:color w:val="auto"/>
        </w:rPr>
        <w:t xml:space="preserve">For </w:t>
      </w:r>
      <w:r w:rsidRPr="00831BB3">
        <w:rPr>
          <w:rFonts w:eastAsia="Calibri" w:cstheme="minorHAnsi"/>
        </w:rPr>
        <w:t xml:space="preserve">commercialisation of research, we would expect to fund in Technology Readiness Levels (TRL) 3 to 6. </w:t>
      </w:r>
    </w:p>
    <w:p w14:paraId="35704730" w14:textId="2907F351" w:rsidR="004439DD" w:rsidRDefault="002462B2" w:rsidP="00084318">
      <w:pPr>
        <w:spacing w:after="120"/>
        <w:ind w:left="720"/>
        <w:rPr>
          <w:rStyle w:val="IntenseEmphasis"/>
          <w:rFonts w:asciiTheme="minorHAnsi" w:eastAsia="Calibri" w:hAnsiTheme="minorHAnsi" w:cstheme="minorHAnsi"/>
          <w:i w:val="0"/>
          <w:iCs w:val="0"/>
          <w:color w:val="auto"/>
        </w:rPr>
      </w:pPr>
      <w:r w:rsidRPr="00831BB3">
        <w:rPr>
          <w:rFonts w:asciiTheme="minorHAnsi" w:eastAsia="Calibri" w:hAnsiTheme="minorHAnsi" w:cstheme="minorHAnsi"/>
          <w:noProof/>
        </w:rPr>
        <w:drawing>
          <wp:inline distT="0" distB="0" distL="0" distR="0" wp14:anchorId="6CEB5B37" wp14:editId="070B3AC0">
            <wp:extent cx="4680000" cy="1827666"/>
            <wp:effectExtent l="0" t="0" r="6350" b="1270"/>
            <wp:docPr id="2" name="Picture 2" descr="Z:\robin\Research Policy Office\Funding_Finance_ktc\Research Councils\EPSRC\IAA\IAA third round 2017-20\Launch of third round\tr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robin\Research Policy Office\Funding_Finance_ktc\Research Councils\EPSRC\IAA\IAA third round 2017-20\Launch of third round\trl-eu.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3" t="32567" r="2272" b="1370"/>
                    <a:stretch/>
                  </pic:blipFill>
                  <pic:spPr bwMode="auto">
                    <a:xfrm>
                      <a:off x="0" y="0"/>
                      <a:ext cx="4680000" cy="1827666"/>
                    </a:xfrm>
                    <a:prstGeom prst="rect">
                      <a:avLst/>
                    </a:prstGeom>
                    <a:noFill/>
                    <a:ln>
                      <a:noFill/>
                    </a:ln>
                    <a:extLst>
                      <a:ext uri="{53640926-AAD7-44D8-BBD7-CCE9431645EC}">
                        <a14:shadowObscured xmlns:a14="http://schemas.microsoft.com/office/drawing/2010/main"/>
                      </a:ext>
                    </a:extLst>
                  </pic:spPr>
                </pic:pic>
              </a:graphicData>
            </a:graphic>
          </wp:inline>
        </w:drawing>
      </w:r>
    </w:p>
    <w:p w14:paraId="5568AF16" w14:textId="77777777" w:rsidR="0066105A" w:rsidRPr="00831BB3" w:rsidRDefault="0066105A" w:rsidP="0066105A">
      <w:pPr>
        <w:pStyle w:val="Heading3"/>
      </w:pPr>
      <w:r w:rsidRPr="00831BB3">
        <w:t>Allowable costs</w:t>
      </w:r>
      <w:r>
        <w:t>:</w:t>
      </w:r>
    </w:p>
    <w:p w14:paraId="2C11B89C" w14:textId="77777777" w:rsidR="0066105A" w:rsidRPr="00831BB3" w:rsidRDefault="0066105A" w:rsidP="0066105A">
      <w:pPr>
        <w:pStyle w:val="ListParagraph"/>
        <w:numPr>
          <w:ilvl w:val="0"/>
          <w:numId w:val="17"/>
        </w:numPr>
        <w:spacing w:after="120"/>
        <w:rPr>
          <w:rFonts w:eastAsia="Calibri" w:cstheme="minorHAnsi"/>
        </w:rPr>
      </w:pPr>
      <w:r w:rsidRPr="00831BB3">
        <w:rPr>
          <w:rFonts w:eastAsia="Calibri" w:cstheme="minorHAnsi"/>
        </w:rPr>
        <w:t>Travel costs can be included if they are part of the mechanisms to achieve impact, e.g. meetings with non-academic partners.</w:t>
      </w:r>
    </w:p>
    <w:p w14:paraId="3EE3F570" w14:textId="77777777" w:rsidR="0066105A" w:rsidRPr="00831BB3" w:rsidRDefault="0066105A" w:rsidP="0066105A">
      <w:pPr>
        <w:pStyle w:val="ListParagraph"/>
        <w:numPr>
          <w:ilvl w:val="0"/>
          <w:numId w:val="17"/>
        </w:numPr>
        <w:spacing w:after="120"/>
        <w:rPr>
          <w:rFonts w:eastAsia="Calibri" w:cstheme="minorHAnsi"/>
        </w:rPr>
      </w:pPr>
      <w:r w:rsidRPr="00831BB3">
        <w:rPr>
          <w:rFonts w:eastAsia="Calibri" w:cstheme="minorHAnsi"/>
        </w:rPr>
        <w:t xml:space="preserve">The purchase of equipment </w:t>
      </w:r>
      <w:r>
        <w:rPr>
          <w:rFonts w:eastAsia="Calibri" w:cstheme="minorHAnsi"/>
        </w:rPr>
        <w:t>is</w:t>
      </w:r>
      <w:r w:rsidRPr="00831BB3">
        <w:rPr>
          <w:rFonts w:eastAsia="Calibri" w:cstheme="minorHAnsi"/>
        </w:rPr>
        <w:t xml:space="preserve"> allowable if this is an essential part of the proposal to create impact. </w:t>
      </w:r>
    </w:p>
    <w:p w14:paraId="4A4BAF71" w14:textId="77777777" w:rsidR="0066105A" w:rsidRPr="00163CCC" w:rsidRDefault="0066105A" w:rsidP="0066105A">
      <w:pPr>
        <w:pStyle w:val="ListParagraph"/>
        <w:numPr>
          <w:ilvl w:val="0"/>
          <w:numId w:val="17"/>
        </w:numPr>
        <w:spacing w:after="120"/>
        <w:rPr>
          <w:rFonts w:eastAsia="Calibri" w:cstheme="minorHAnsi"/>
        </w:rPr>
      </w:pPr>
      <w:r w:rsidRPr="00163CCC">
        <w:rPr>
          <w:rFonts w:eastAsia="Calibri" w:cstheme="minorHAnsi"/>
        </w:rPr>
        <w:t>Non-permanent staff time.</w:t>
      </w:r>
    </w:p>
    <w:p w14:paraId="54964F27" w14:textId="77777777" w:rsidR="0066105A" w:rsidRPr="007E6AF3" w:rsidRDefault="0066105A" w:rsidP="0066105A">
      <w:pPr>
        <w:spacing w:after="120"/>
        <w:rPr>
          <w:rFonts w:asciiTheme="minorHAnsi" w:eastAsia="Calibri" w:hAnsiTheme="minorHAnsi" w:cstheme="minorHAnsi"/>
        </w:rPr>
      </w:pPr>
      <w:r w:rsidRPr="007E6AF3">
        <w:rPr>
          <w:rFonts w:asciiTheme="minorHAnsi" w:eastAsia="Calibri" w:hAnsiTheme="minorHAnsi" w:cstheme="minorHAnsi"/>
        </w:rPr>
        <w:t xml:space="preserve">The following costs and activities cannot be funded: </w:t>
      </w:r>
    </w:p>
    <w:p w14:paraId="2567617D"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Research projects (e.g., activities that could normally be funded through research grants)</w:t>
      </w:r>
    </w:p>
    <w:p w14:paraId="0A13B57B"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Salary costs for permanent members of staff.</w:t>
      </w:r>
    </w:p>
    <w:p w14:paraId="3125E496"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 xml:space="preserve">Activities where the focus or target audience is primarily academic. </w:t>
      </w:r>
    </w:p>
    <w:p w14:paraId="15BF0B1D"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 xml:space="preserve">Costs associated with the protection of intellectual property. </w:t>
      </w:r>
    </w:p>
    <w:p w14:paraId="5D1A08FD" w14:textId="77777777" w:rsidR="0066105A" w:rsidRPr="007E6AF3" w:rsidRDefault="0066105A" w:rsidP="0066105A">
      <w:pPr>
        <w:pStyle w:val="ListParagraph"/>
        <w:numPr>
          <w:ilvl w:val="0"/>
          <w:numId w:val="35"/>
        </w:numPr>
        <w:spacing w:after="120"/>
        <w:rPr>
          <w:rFonts w:eastAsia="Calibri"/>
        </w:rPr>
      </w:pPr>
      <w:r w:rsidRPr="007E6AF3">
        <w:rPr>
          <w:rFonts w:eastAsia="Calibri"/>
        </w:rPr>
        <w:t>Public-engagement activities that are non-specific or that do not involve a two-way knowledge exchange (e.g., a television broadcast would not be funded).</w:t>
      </w:r>
    </w:p>
    <w:p w14:paraId="4AD7A741"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Conference attendance (except where the project is using the attendance to deliver a strategic, targeted intervention that will generate impact by, for example, strengthening a collaborative relationship with a non-academic partner organisation.)</w:t>
      </w:r>
    </w:p>
    <w:p w14:paraId="4E383E2E"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The purchase of – or contribution toward – a single item of equipment costing £10,000 or greater.</w:t>
      </w:r>
    </w:p>
    <w:p w14:paraId="0A67DFC3" w14:textId="26529255" w:rsidR="0066105A" w:rsidRDefault="0066105A" w:rsidP="0066105A">
      <w:pPr>
        <w:pStyle w:val="ListParagraph"/>
        <w:numPr>
          <w:ilvl w:val="0"/>
          <w:numId w:val="35"/>
        </w:numPr>
        <w:spacing w:after="120"/>
        <w:rPr>
          <w:rFonts w:eastAsia="Calibri" w:cstheme="minorHAnsi"/>
        </w:rPr>
      </w:pPr>
      <w:r w:rsidRPr="007E6AF3">
        <w:rPr>
          <w:rFonts w:eastAsia="Calibri" w:cstheme="minorHAnsi"/>
        </w:rPr>
        <w:t>Indirect or estates costs.</w:t>
      </w:r>
    </w:p>
    <w:p w14:paraId="2BF3CE12" w14:textId="77777777" w:rsidR="00D34345" w:rsidRDefault="00D34345" w:rsidP="00D34345">
      <w:pPr>
        <w:spacing w:after="120"/>
        <w:rPr>
          <w:rStyle w:val="IntenseEmphasis"/>
          <w:rFonts w:asciiTheme="minorHAnsi" w:eastAsia="Calibri" w:hAnsiTheme="minorHAnsi" w:cstheme="minorHAnsi"/>
          <w:i w:val="0"/>
          <w:iCs w:val="0"/>
          <w:color w:val="auto"/>
        </w:rPr>
      </w:pPr>
    </w:p>
    <w:p w14:paraId="42AB742A" w14:textId="77777777" w:rsidR="00D34345" w:rsidRDefault="00D34345" w:rsidP="00D34345">
      <w:pPr>
        <w:spacing w:after="120"/>
        <w:rPr>
          <w:rStyle w:val="IntenseEmphasis"/>
          <w:rFonts w:asciiTheme="minorHAnsi" w:eastAsia="Calibri" w:hAnsiTheme="minorHAnsi" w:cstheme="minorHAnsi"/>
          <w:i w:val="0"/>
          <w:iCs w:val="0"/>
          <w:color w:val="auto"/>
        </w:rPr>
      </w:pPr>
    </w:p>
    <w:p w14:paraId="25262D31" w14:textId="77777777" w:rsidR="00D34345" w:rsidRDefault="00D34345" w:rsidP="00D34345">
      <w:pPr>
        <w:spacing w:after="120"/>
        <w:rPr>
          <w:rStyle w:val="IntenseEmphasis"/>
          <w:rFonts w:asciiTheme="minorHAnsi" w:eastAsia="Calibri" w:hAnsiTheme="minorHAnsi" w:cstheme="minorHAnsi"/>
          <w:i w:val="0"/>
          <w:iCs w:val="0"/>
          <w:color w:val="auto"/>
        </w:rPr>
      </w:pPr>
    </w:p>
    <w:p w14:paraId="5E9BCF08" w14:textId="77777777" w:rsidR="00D34345" w:rsidRPr="00D34345" w:rsidRDefault="00D34345" w:rsidP="00D34345">
      <w:pPr>
        <w:spacing w:after="120"/>
        <w:rPr>
          <w:rStyle w:val="IntenseEmphasis"/>
          <w:rFonts w:asciiTheme="minorHAnsi" w:eastAsia="Calibri" w:hAnsiTheme="minorHAnsi" w:cstheme="minorHAnsi"/>
          <w:i w:val="0"/>
          <w:iCs w:val="0"/>
          <w:color w:val="auto"/>
        </w:rPr>
      </w:pPr>
    </w:p>
    <w:p w14:paraId="4F347791" w14:textId="77777777" w:rsidR="00EB572F" w:rsidRPr="003A3184" w:rsidRDefault="00EB572F" w:rsidP="00EB572F">
      <w:pPr>
        <w:pStyle w:val="Heading3"/>
        <w:rPr>
          <w:rFonts w:cstheme="majorHAnsi"/>
        </w:rPr>
      </w:pPr>
      <w:bookmarkStart w:id="2" w:name="_Hlk138932016"/>
      <w:bookmarkStart w:id="3" w:name="_Hlk139873618"/>
      <w:r w:rsidRPr="003A3184">
        <w:rPr>
          <w:rFonts w:cstheme="majorHAnsi"/>
        </w:rPr>
        <w:lastRenderedPageBreak/>
        <w:t>Staff costings</w:t>
      </w:r>
    </w:p>
    <w:p w14:paraId="3748A7B1" w14:textId="00DF068F" w:rsidR="00D34345" w:rsidRPr="00D34345" w:rsidRDefault="00EB572F" w:rsidP="00EB572F">
      <w:pPr>
        <w:keepNext/>
        <w:spacing w:after="120"/>
        <w:rPr>
          <w:rFonts w:asciiTheme="majorHAnsi" w:hAnsiTheme="majorHAnsi" w:cstheme="majorHAnsi"/>
          <w:b/>
          <w:bCs/>
          <w:sz w:val="22"/>
          <w:szCs w:val="22"/>
        </w:rPr>
      </w:pPr>
      <w:r w:rsidRPr="003A3184">
        <w:rPr>
          <w:rFonts w:asciiTheme="majorHAnsi" w:hAnsiTheme="majorHAnsi" w:cstheme="majorHAnsi"/>
          <w:sz w:val="22"/>
          <w:szCs w:val="22"/>
        </w:rPr>
        <w:t>Awards will be made following approval by the committee, and</w:t>
      </w:r>
      <w:r>
        <w:rPr>
          <w:rFonts w:asciiTheme="majorHAnsi" w:hAnsiTheme="majorHAnsi" w:cstheme="majorHAnsi"/>
          <w:sz w:val="22"/>
          <w:szCs w:val="22"/>
        </w:rPr>
        <w:t xml:space="preserve"> all awarded budgets are final.</w:t>
      </w:r>
      <w:r w:rsidRPr="003A3184">
        <w:rPr>
          <w:rFonts w:asciiTheme="majorHAnsi" w:hAnsiTheme="majorHAnsi" w:cstheme="majorHAnsi"/>
          <w:sz w:val="22"/>
          <w:szCs w:val="22"/>
        </w:rPr>
        <w:t xml:space="preserve"> For 202</w:t>
      </w:r>
      <w:r w:rsidR="007F5628">
        <w:rPr>
          <w:rFonts w:asciiTheme="majorHAnsi" w:hAnsiTheme="majorHAnsi" w:cstheme="majorHAnsi"/>
          <w:sz w:val="22"/>
          <w:szCs w:val="22"/>
        </w:rPr>
        <w:t>6</w:t>
      </w:r>
      <w:r w:rsidRPr="003A3184">
        <w:rPr>
          <w:rFonts w:asciiTheme="majorHAnsi" w:hAnsiTheme="majorHAnsi" w:cstheme="majorHAnsi"/>
          <w:sz w:val="22"/>
          <w:szCs w:val="22"/>
        </w:rPr>
        <w:t>/2</w:t>
      </w:r>
      <w:r w:rsidR="007F5628">
        <w:rPr>
          <w:rFonts w:asciiTheme="majorHAnsi" w:hAnsiTheme="majorHAnsi" w:cstheme="majorHAnsi"/>
          <w:sz w:val="22"/>
          <w:szCs w:val="22"/>
        </w:rPr>
        <w:t>7</w:t>
      </w:r>
      <w:r w:rsidRPr="003A3184">
        <w:rPr>
          <w:rFonts w:asciiTheme="majorHAnsi" w:hAnsiTheme="majorHAnsi" w:cstheme="majorHAnsi"/>
          <w:sz w:val="22"/>
          <w:szCs w:val="22"/>
        </w:rPr>
        <w:t xml:space="preserve">, we request that applicants </w:t>
      </w:r>
      <w:r w:rsidRPr="00F777ED">
        <w:rPr>
          <w:rFonts w:asciiTheme="majorHAnsi" w:hAnsiTheme="majorHAnsi" w:cstheme="majorHAnsi"/>
          <w:b/>
          <w:bCs/>
          <w:sz w:val="22"/>
          <w:szCs w:val="22"/>
        </w:rPr>
        <w:t xml:space="preserve">please use </w:t>
      </w:r>
      <w:r>
        <w:rPr>
          <w:rFonts w:asciiTheme="majorHAnsi" w:hAnsiTheme="majorHAnsi" w:cstheme="majorHAnsi"/>
          <w:b/>
          <w:bCs/>
          <w:sz w:val="22"/>
          <w:szCs w:val="22"/>
        </w:rPr>
        <w:t xml:space="preserve">the “Standalone budget” tool in </w:t>
      </w:r>
      <w:r w:rsidRPr="00F777ED">
        <w:rPr>
          <w:rFonts w:asciiTheme="majorHAnsi" w:hAnsiTheme="majorHAnsi" w:cstheme="majorHAnsi"/>
          <w:b/>
          <w:bCs/>
          <w:sz w:val="22"/>
          <w:szCs w:val="22"/>
        </w:rPr>
        <w:t>Worktribe to establish costings for staff time</w:t>
      </w:r>
      <w:r>
        <w:rPr>
          <w:rFonts w:asciiTheme="majorHAnsi" w:hAnsiTheme="majorHAnsi" w:cstheme="majorHAnsi"/>
          <w:b/>
          <w:bCs/>
          <w:sz w:val="22"/>
          <w:szCs w:val="22"/>
        </w:rPr>
        <w:t>. For Section 2 of the application, you will need to provide the Budget number given i.e. “Budget 724210”.</w:t>
      </w:r>
    </w:p>
    <w:p w14:paraId="1548D99A" w14:textId="77777777" w:rsidR="00D34345" w:rsidRDefault="00D34345" w:rsidP="004439DD">
      <w:pPr>
        <w:pStyle w:val="Heading3"/>
      </w:pPr>
    </w:p>
    <w:p w14:paraId="1DD65A33" w14:textId="331A5C04" w:rsidR="004439DD" w:rsidRDefault="00DA4E0C" w:rsidP="004439DD">
      <w:pPr>
        <w:pStyle w:val="Heading3"/>
      </w:pPr>
      <w:r>
        <w:t>Funding compliance</w:t>
      </w:r>
    </w:p>
    <w:p w14:paraId="75EAA84F" w14:textId="0CEA9156" w:rsidR="00DA4E0C" w:rsidRPr="004439DD" w:rsidRDefault="00DA4E0C" w:rsidP="004439DD">
      <w:pPr>
        <w:rPr>
          <w:rFonts w:asciiTheme="minorHAnsi" w:hAnsiTheme="minorHAnsi" w:cstheme="minorHAnsi"/>
          <w:sz w:val="22"/>
          <w:szCs w:val="22"/>
        </w:rPr>
      </w:pPr>
      <w:r w:rsidRPr="004439DD">
        <w:rPr>
          <w:rFonts w:asciiTheme="minorHAnsi" w:hAnsiTheme="minorHAnsi" w:cstheme="minorHAnsi"/>
          <w:sz w:val="22"/>
          <w:szCs w:val="22"/>
        </w:rPr>
        <w:t>Any submitted application must agree to the following:</w:t>
      </w:r>
    </w:p>
    <w:p w14:paraId="1E855A33" w14:textId="2C90A8C7" w:rsidR="00DA4E0C" w:rsidRPr="00DA4E0C" w:rsidRDefault="00787883" w:rsidP="00895439">
      <w:pPr>
        <w:pStyle w:val="Heading2"/>
        <w:numPr>
          <w:ilvl w:val="0"/>
          <w:numId w:val="30"/>
        </w:numPr>
        <w:rPr>
          <w:rFonts w:asciiTheme="minorHAnsi" w:hAnsiTheme="minorHAnsi" w:cstheme="minorHAnsi"/>
          <w:b w:val="0"/>
          <w:bCs w:val="0"/>
          <w:sz w:val="22"/>
          <w:szCs w:val="22"/>
        </w:rPr>
      </w:pPr>
      <w:r w:rsidRPr="00DA4E0C">
        <w:rPr>
          <w:rFonts w:asciiTheme="minorHAnsi" w:hAnsiTheme="minorHAnsi" w:cstheme="minorHAnsi"/>
          <w:b w:val="0"/>
          <w:bCs w:val="0"/>
          <w:sz w:val="22"/>
          <w:szCs w:val="22"/>
        </w:rPr>
        <w:t xml:space="preserve">You must follow the </w:t>
      </w:r>
      <w:hyperlink r:id="rId13" w:history="1">
        <w:r w:rsidRPr="00DA4E0C">
          <w:rPr>
            <w:rStyle w:val="Hyperlink"/>
            <w:rFonts w:asciiTheme="minorHAnsi" w:hAnsiTheme="minorHAnsi" w:cstheme="minorHAnsi"/>
            <w:b w:val="0"/>
            <w:bCs w:val="0"/>
            <w:sz w:val="22"/>
            <w:szCs w:val="22"/>
          </w:rPr>
          <w:t>University's rules for the employment of staff</w:t>
        </w:r>
      </w:hyperlink>
      <w:r w:rsidRPr="00DA4E0C">
        <w:rPr>
          <w:rFonts w:asciiTheme="minorHAnsi" w:hAnsiTheme="minorHAnsi" w:cstheme="minorHAnsi"/>
          <w:b w:val="0"/>
          <w:bCs w:val="0"/>
          <w:sz w:val="22"/>
          <w:szCs w:val="22"/>
        </w:rPr>
        <w:t>.</w:t>
      </w:r>
      <w:bookmarkEnd w:id="2"/>
    </w:p>
    <w:p w14:paraId="0ECE155F" w14:textId="478C9985" w:rsidR="00A418B4" w:rsidRDefault="00787883" w:rsidP="00DA4E0C">
      <w:pPr>
        <w:pStyle w:val="Heading2"/>
        <w:numPr>
          <w:ilvl w:val="0"/>
          <w:numId w:val="30"/>
        </w:numPr>
        <w:rPr>
          <w:rFonts w:asciiTheme="minorHAnsi" w:hAnsiTheme="minorHAnsi" w:cstheme="minorHAnsi"/>
          <w:b w:val="0"/>
          <w:bCs w:val="0"/>
          <w:sz w:val="22"/>
          <w:szCs w:val="22"/>
        </w:rPr>
      </w:pPr>
      <w:r w:rsidRPr="00DA4E0C">
        <w:rPr>
          <w:rFonts w:asciiTheme="minorHAnsi" w:hAnsiTheme="minorHAnsi" w:cstheme="minorHAnsi"/>
          <w:b w:val="0"/>
          <w:bCs w:val="0"/>
          <w:sz w:val="22"/>
          <w:szCs w:val="22"/>
        </w:rPr>
        <w:t xml:space="preserve">You should discuss new research posts with the Higher Education Role Analysis (HERA) team to </w:t>
      </w:r>
      <w:hyperlink r:id="rId14" w:history="1">
        <w:r w:rsidRPr="00DA4E0C">
          <w:rPr>
            <w:rStyle w:val="Hyperlink"/>
            <w:rFonts w:asciiTheme="minorHAnsi" w:hAnsiTheme="minorHAnsi" w:cstheme="minorHAnsi"/>
            <w:b w:val="0"/>
            <w:bCs w:val="0"/>
            <w:sz w:val="22"/>
            <w:szCs w:val="22"/>
          </w:rPr>
          <w:t>establish the correct grading</w:t>
        </w:r>
      </w:hyperlink>
      <w:r w:rsidRPr="00DA4E0C">
        <w:rPr>
          <w:rFonts w:asciiTheme="minorHAnsi" w:hAnsiTheme="minorHAnsi" w:cstheme="minorHAnsi"/>
          <w:b w:val="0"/>
          <w:bCs w:val="0"/>
          <w:sz w:val="22"/>
          <w:szCs w:val="22"/>
        </w:rPr>
        <w:t xml:space="preserve"> before submitting a grant application.</w:t>
      </w:r>
      <w:bookmarkEnd w:id="3"/>
    </w:p>
    <w:p w14:paraId="74A5BD78" w14:textId="36EBFF7E" w:rsidR="00DA4E0C" w:rsidRDefault="00DA4E0C" w:rsidP="00DA4E0C">
      <w:pPr>
        <w:pStyle w:val="Heading2"/>
        <w:numPr>
          <w:ilvl w:val="0"/>
          <w:numId w:val="3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Projects must comply with appropriate </w:t>
      </w:r>
      <w:hyperlink r:id="rId15" w:history="1">
        <w:r w:rsidRPr="004439DD">
          <w:rPr>
            <w:rStyle w:val="Hyperlink"/>
            <w:rFonts w:asciiTheme="minorHAnsi" w:hAnsiTheme="minorHAnsi" w:cstheme="minorHAnsi"/>
            <w:b w:val="0"/>
            <w:bCs w:val="0"/>
            <w:sz w:val="22"/>
            <w:szCs w:val="22"/>
          </w:rPr>
          <w:t>ethical procedures</w:t>
        </w:r>
      </w:hyperlink>
      <w:r>
        <w:rPr>
          <w:rFonts w:asciiTheme="minorHAnsi" w:hAnsiTheme="minorHAnsi" w:cstheme="minorHAnsi"/>
          <w:b w:val="0"/>
          <w:bCs w:val="0"/>
          <w:sz w:val="22"/>
          <w:szCs w:val="22"/>
        </w:rPr>
        <w:t>, including Trusted Research.</w:t>
      </w:r>
    </w:p>
    <w:p w14:paraId="3BD067D4" w14:textId="36B6B450" w:rsidR="0069322F" w:rsidRPr="0069322F" w:rsidRDefault="0069322F" w:rsidP="0069322F">
      <w:pPr>
        <w:pStyle w:val="ListParagraph"/>
        <w:numPr>
          <w:ilvl w:val="0"/>
          <w:numId w:val="30"/>
        </w:numPr>
        <w:spacing w:after="120"/>
        <w:rPr>
          <w:rFonts w:eastAsia="Calibri" w:cstheme="minorHAnsi"/>
        </w:rPr>
      </w:pPr>
      <w:r w:rsidRPr="00831BB3">
        <w:rPr>
          <w:rFonts w:cstheme="minorHAnsi"/>
        </w:rPr>
        <w:t>If</w:t>
      </w:r>
      <w:r>
        <w:t xml:space="preserve"> buying goods or services from outside the UK</w:t>
      </w:r>
      <w:r w:rsidRPr="00831BB3">
        <w:rPr>
          <w:rFonts w:eastAsia="Calibri" w:cstheme="minorHAnsi"/>
        </w:rPr>
        <w:t xml:space="preserve">, please read the following </w:t>
      </w:r>
      <w:hyperlink r:id="rId16" w:history="1">
        <w:r w:rsidRPr="00831BB3">
          <w:rPr>
            <w:rStyle w:val="Hyperlink"/>
            <w:rFonts w:eastAsia="Calibri" w:cstheme="minorHAnsi"/>
          </w:rPr>
          <w:t>guidance</w:t>
        </w:r>
      </w:hyperlink>
      <w:r w:rsidRPr="00831BB3">
        <w:rPr>
          <w:rFonts w:eastAsia="Calibri" w:cstheme="minorHAnsi"/>
        </w:rPr>
        <w:t xml:space="preserve">. </w:t>
      </w:r>
    </w:p>
    <w:p w14:paraId="2FE24B9A" w14:textId="2FBD7DEB" w:rsidR="00704DE6" w:rsidRPr="0091682D" w:rsidRDefault="00704DE6" w:rsidP="004439DD">
      <w:pPr>
        <w:pStyle w:val="Heading3"/>
        <w:rPr>
          <w:sz w:val="22"/>
          <w:szCs w:val="22"/>
        </w:rPr>
      </w:pPr>
      <w:r w:rsidRPr="00831BB3">
        <w:t>Conditions of funding</w:t>
      </w:r>
      <w:r w:rsidR="00FF345C" w:rsidRPr="00831BB3">
        <w:t>:</w:t>
      </w:r>
      <w:r w:rsidR="00DA4E0C">
        <w:t xml:space="preserve"> </w:t>
      </w:r>
    </w:p>
    <w:p w14:paraId="400F562A" w14:textId="0EE1D540" w:rsidR="007B372E" w:rsidRPr="00831BB3" w:rsidRDefault="00F32666" w:rsidP="00F717C6">
      <w:pPr>
        <w:pStyle w:val="ListParagraph"/>
        <w:numPr>
          <w:ilvl w:val="0"/>
          <w:numId w:val="15"/>
        </w:numPr>
        <w:spacing w:after="120" w:line="240" w:lineRule="auto"/>
        <w:ind w:left="425" w:hanging="425"/>
        <w:rPr>
          <w:rFonts w:eastAsia="Calibri" w:cstheme="minorHAnsi"/>
        </w:rPr>
      </w:pPr>
      <w:r w:rsidRPr="00831BB3">
        <w:rPr>
          <w:rFonts w:eastAsia="Calibri" w:cstheme="minorHAnsi"/>
        </w:rPr>
        <w:t xml:space="preserve">Funded projects will typically </w:t>
      </w:r>
      <w:r w:rsidR="00EA3268" w:rsidRPr="00831BB3">
        <w:rPr>
          <w:rFonts w:eastAsia="Calibri" w:cstheme="minorHAnsi"/>
        </w:rPr>
        <w:t>last 1-12</w:t>
      </w:r>
      <w:r w:rsidR="00642010" w:rsidRPr="00831BB3">
        <w:rPr>
          <w:rFonts w:eastAsia="Calibri" w:cstheme="minorHAnsi"/>
        </w:rPr>
        <w:t xml:space="preserve"> months</w:t>
      </w:r>
      <w:r w:rsidRPr="00831BB3">
        <w:rPr>
          <w:rFonts w:eastAsia="Calibri" w:cstheme="minorHAnsi"/>
        </w:rPr>
        <w:t>. T</w:t>
      </w:r>
      <w:r w:rsidR="00C14F6D" w:rsidRPr="00831BB3">
        <w:rPr>
          <w:rFonts w:eastAsia="Calibri" w:cstheme="minorHAnsi"/>
        </w:rPr>
        <w:t xml:space="preserve">he grant </w:t>
      </w:r>
      <w:r w:rsidR="00FB2721" w:rsidRPr="00831BB3">
        <w:rPr>
          <w:rFonts w:eastAsia="Calibri" w:cstheme="minorHAnsi"/>
        </w:rPr>
        <w:t xml:space="preserve">spend </w:t>
      </w:r>
      <w:r w:rsidR="00C14F6D" w:rsidRPr="00831BB3">
        <w:rPr>
          <w:rFonts w:eastAsia="Calibri" w:cstheme="minorHAnsi"/>
          <w:b/>
        </w:rPr>
        <w:t>must be completed</w:t>
      </w:r>
      <w:r w:rsidR="00E71374" w:rsidRPr="00831BB3">
        <w:rPr>
          <w:rFonts w:eastAsia="Calibri" w:cstheme="minorHAnsi"/>
          <w:b/>
        </w:rPr>
        <w:t xml:space="preserve"> </w:t>
      </w:r>
      <w:r w:rsidRPr="00831BB3">
        <w:rPr>
          <w:rFonts w:eastAsia="Calibri" w:cstheme="minorHAnsi"/>
          <w:b/>
        </w:rPr>
        <w:t>within</w:t>
      </w:r>
      <w:r w:rsidR="00C14F6D" w:rsidRPr="00831BB3">
        <w:rPr>
          <w:rFonts w:eastAsia="Calibri" w:cstheme="minorHAnsi"/>
          <w:b/>
        </w:rPr>
        <w:t xml:space="preserve"> </w:t>
      </w:r>
      <w:r w:rsidR="00642010" w:rsidRPr="00831BB3">
        <w:rPr>
          <w:rFonts w:eastAsia="Calibri" w:cstheme="minorHAnsi"/>
          <w:b/>
        </w:rPr>
        <w:t>15 months of the funding decision.</w:t>
      </w:r>
      <w:r w:rsidR="009A4ECA" w:rsidRPr="00831BB3">
        <w:rPr>
          <w:rFonts w:eastAsia="Calibri" w:cstheme="minorHAnsi"/>
          <w:b/>
        </w:rPr>
        <w:t xml:space="preserve"> </w:t>
      </w:r>
      <w:r w:rsidR="009A4ECA" w:rsidRPr="00831BB3">
        <w:rPr>
          <w:rFonts w:eastAsia="Calibri" w:cstheme="minorHAnsi"/>
        </w:rPr>
        <w:t>If there is any change to the expected timings or scope of the project, the staff member must contact the</w:t>
      </w:r>
      <w:r w:rsidR="00AD3133" w:rsidRPr="00831BB3">
        <w:rPr>
          <w:rFonts w:eastAsia="Calibri" w:cstheme="minorHAnsi"/>
        </w:rPr>
        <w:t xml:space="preserve"> Research</w:t>
      </w:r>
      <w:r w:rsidR="009A4ECA" w:rsidRPr="00831BB3">
        <w:rPr>
          <w:rFonts w:eastAsia="Calibri" w:cstheme="minorHAnsi"/>
        </w:rPr>
        <w:t xml:space="preserve"> Impact </w:t>
      </w:r>
      <w:r w:rsidR="00AD3133" w:rsidRPr="00831BB3">
        <w:rPr>
          <w:rFonts w:eastAsia="Calibri" w:cstheme="minorHAnsi"/>
        </w:rPr>
        <w:t>t</w:t>
      </w:r>
      <w:r w:rsidR="009A4ECA" w:rsidRPr="00831BB3">
        <w:rPr>
          <w:rFonts w:eastAsia="Calibri" w:cstheme="minorHAnsi"/>
        </w:rPr>
        <w:t>eam as soon as possible.</w:t>
      </w:r>
    </w:p>
    <w:p w14:paraId="4AC81D32" w14:textId="0DE76DDE" w:rsidR="00451256" w:rsidRPr="00831BB3" w:rsidRDefault="00291F81" w:rsidP="00F717C6">
      <w:pPr>
        <w:pStyle w:val="ListParagraph"/>
        <w:numPr>
          <w:ilvl w:val="0"/>
          <w:numId w:val="15"/>
        </w:numPr>
        <w:spacing w:after="120" w:line="240" w:lineRule="auto"/>
        <w:ind w:left="425" w:hanging="425"/>
        <w:rPr>
          <w:rFonts w:eastAsia="Calibri" w:cstheme="minorHAnsi"/>
        </w:rPr>
      </w:pPr>
      <w:r w:rsidRPr="00831BB3">
        <w:rPr>
          <w:rFonts w:cstheme="minorHAnsi"/>
        </w:rPr>
        <w:t>A record of any activities and impact</w:t>
      </w:r>
      <w:r w:rsidR="009A4ECA" w:rsidRPr="00831BB3">
        <w:rPr>
          <w:rFonts w:cstheme="minorHAnsi"/>
        </w:rPr>
        <w:t>s</w:t>
      </w:r>
      <w:r w:rsidRPr="00831BB3">
        <w:rPr>
          <w:rFonts w:cstheme="minorHAnsi"/>
        </w:rPr>
        <w:t xml:space="preserve"> which result from the award </w:t>
      </w:r>
      <w:r w:rsidR="00704DE6" w:rsidRPr="00831BB3">
        <w:rPr>
          <w:rFonts w:cstheme="minorHAnsi"/>
        </w:rPr>
        <w:t xml:space="preserve">must be </w:t>
      </w:r>
      <w:r w:rsidRPr="00831BB3">
        <w:rPr>
          <w:rFonts w:cstheme="minorHAnsi"/>
        </w:rPr>
        <w:t xml:space="preserve">entered </w:t>
      </w:r>
      <w:hyperlink r:id="rId17" w:history="1">
        <w:r w:rsidR="00563E08" w:rsidRPr="00650CC0">
          <w:rPr>
            <w:rStyle w:val="Hyperlink"/>
            <w:rFonts w:cstheme="minorHAnsi"/>
          </w:rPr>
          <w:t xml:space="preserve">in </w:t>
        </w:r>
        <w:r w:rsidR="00DA4E0C" w:rsidRPr="00650CC0">
          <w:rPr>
            <w:rStyle w:val="Hyperlink"/>
            <w:rFonts w:cstheme="minorHAnsi"/>
          </w:rPr>
          <w:t>PURE</w:t>
        </w:r>
      </w:hyperlink>
      <w:r w:rsidRPr="00831BB3">
        <w:rPr>
          <w:rFonts w:cstheme="minorHAnsi"/>
        </w:rPr>
        <w:t xml:space="preserve">. </w:t>
      </w:r>
      <w:r w:rsidR="00563E08" w:rsidRPr="00831BB3">
        <w:rPr>
          <w:rFonts w:cstheme="minorHAnsi"/>
        </w:rPr>
        <w:t xml:space="preserve">If there is no information related to the project in </w:t>
      </w:r>
      <w:r w:rsidR="00DA4E0C">
        <w:rPr>
          <w:rFonts w:cstheme="minorHAnsi"/>
        </w:rPr>
        <w:t>PURE</w:t>
      </w:r>
      <w:r w:rsidR="00563E08" w:rsidRPr="00831BB3">
        <w:rPr>
          <w:rFonts w:cstheme="minorHAnsi"/>
        </w:rPr>
        <w:t xml:space="preserve"> w</w:t>
      </w:r>
      <w:r w:rsidR="003754D8" w:rsidRPr="00831BB3">
        <w:rPr>
          <w:rFonts w:cstheme="minorHAnsi"/>
        </w:rPr>
        <w:t>hen funding is awarded</w:t>
      </w:r>
      <w:r w:rsidRPr="00831BB3">
        <w:rPr>
          <w:rFonts w:cstheme="minorHAnsi"/>
        </w:rPr>
        <w:t xml:space="preserve">, </w:t>
      </w:r>
      <w:r w:rsidR="009A4ECA" w:rsidRPr="00831BB3">
        <w:rPr>
          <w:rFonts w:cstheme="minorHAnsi"/>
        </w:rPr>
        <w:t xml:space="preserve">the </w:t>
      </w:r>
      <w:r w:rsidR="00AD3133" w:rsidRPr="00831BB3">
        <w:rPr>
          <w:rFonts w:cstheme="minorHAnsi"/>
        </w:rPr>
        <w:t xml:space="preserve">Research </w:t>
      </w:r>
      <w:r w:rsidR="009A4ECA" w:rsidRPr="00831BB3">
        <w:rPr>
          <w:rFonts w:cstheme="minorHAnsi"/>
        </w:rPr>
        <w:t xml:space="preserve">Impact </w:t>
      </w:r>
      <w:r w:rsidR="00AD3133" w:rsidRPr="00831BB3">
        <w:rPr>
          <w:rFonts w:cstheme="minorHAnsi"/>
        </w:rPr>
        <w:t>t</w:t>
      </w:r>
      <w:r w:rsidR="009A4ECA" w:rsidRPr="00831BB3">
        <w:rPr>
          <w:rFonts w:cstheme="minorHAnsi"/>
        </w:rPr>
        <w:t>eam</w:t>
      </w:r>
      <w:r w:rsidRPr="00831BB3">
        <w:rPr>
          <w:rFonts w:cstheme="minorHAnsi"/>
        </w:rPr>
        <w:t xml:space="preserve"> will open a new impact </w:t>
      </w:r>
      <w:r w:rsidR="009A4ECA" w:rsidRPr="00831BB3">
        <w:rPr>
          <w:rFonts w:cstheme="minorHAnsi"/>
        </w:rPr>
        <w:t>entry</w:t>
      </w:r>
      <w:r w:rsidRPr="00831BB3">
        <w:rPr>
          <w:rFonts w:cstheme="minorHAnsi"/>
        </w:rPr>
        <w:t xml:space="preserve"> and add the application form.</w:t>
      </w:r>
    </w:p>
    <w:p w14:paraId="37BD243A" w14:textId="570A59A5" w:rsidR="00451256" w:rsidRPr="00831BB3" w:rsidRDefault="00DA4E0C" w:rsidP="00F717C6">
      <w:pPr>
        <w:pStyle w:val="ListParagraph"/>
        <w:numPr>
          <w:ilvl w:val="0"/>
          <w:numId w:val="15"/>
        </w:numPr>
        <w:spacing w:after="120" w:line="240" w:lineRule="auto"/>
        <w:ind w:left="425" w:hanging="425"/>
        <w:rPr>
          <w:rFonts w:cstheme="minorHAnsi"/>
        </w:rPr>
      </w:pPr>
      <w:r>
        <w:rPr>
          <w:rFonts w:cstheme="minorHAnsi"/>
        </w:rPr>
        <w:t>P</w:t>
      </w:r>
      <w:r w:rsidR="00353B69">
        <w:rPr>
          <w:rFonts w:cstheme="minorHAnsi"/>
        </w:rPr>
        <w:t>ure</w:t>
      </w:r>
      <w:r w:rsidR="003754D8" w:rsidRPr="00831BB3">
        <w:rPr>
          <w:rFonts w:cstheme="minorHAnsi"/>
        </w:rPr>
        <w:t xml:space="preserve"> </w:t>
      </w:r>
      <w:r w:rsidR="00A03716" w:rsidRPr="00831BB3">
        <w:rPr>
          <w:rFonts w:cstheme="minorHAnsi"/>
        </w:rPr>
        <w:t xml:space="preserve">should be populated </w:t>
      </w:r>
      <w:r w:rsidR="00451256" w:rsidRPr="00831BB3">
        <w:rPr>
          <w:rFonts w:cstheme="minorHAnsi"/>
        </w:rPr>
        <w:t xml:space="preserve">by the </w:t>
      </w:r>
      <w:r w:rsidR="00563E08" w:rsidRPr="00831BB3">
        <w:rPr>
          <w:rFonts w:cstheme="minorHAnsi"/>
        </w:rPr>
        <w:t>researcher(s) involved</w:t>
      </w:r>
      <w:r w:rsidR="00451256" w:rsidRPr="00831BB3">
        <w:rPr>
          <w:rFonts w:cstheme="minorHAnsi"/>
        </w:rPr>
        <w:t xml:space="preserve"> </w:t>
      </w:r>
      <w:r w:rsidR="00A03716" w:rsidRPr="00831BB3">
        <w:rPr>
          <w:rFonts w:cstheme="minorHAnsi"/>
        </w:rPr>
        <w:t xml:space="preserve">with information on any events and </w:t>
      </w:r>
      <w:r w:rsidR="00704DE6" w:rsidRPr="00831BB3">
        <w:rPr>
          <w:rFonts w:cstheme="minorHAnsi"/>
        </w:rPr>
        <w:t xml:space="preserve">evidence of </w:t>
      </w:r>
      <w:r w:rsidR="00A03716" w:rsidRPr="00831BB3">
        <w:rPr>
          <w:rFonts w:cstheme="minorHAnsi"/>
        </w:rPr>
        <w:t>impacts as the project progresses.</w:t>
      </w:r>
    </w:p>
    <w:p w14:paraId="4918A683" w14:textId="4B6B78A1" w:rsidR="00451256" w:rsidRPr="00831BB3" w:rsidRDefault="00A03716" w:rsidP="00F717C6">
      <w:pPr>
        <w:pStyle w:val="ListParagraph"/>
        <w:numPr>
          <w:ilvl w:val="0"/>
          <w:numId w:val="15"/>
        </w:numPr>
        <w:spacing w:after="120" w:line="240" w:lineRule="auto"/>
        <w:ind w:left="425" w:hanging="425"/>
        <w:rPr>
          <w:rFonts w:cstheme="minorHAnsi"/>
        </w:rPr>
      </w:pPr>
      <w:r w:rsidRPr="00831BB3">
        <w:rPr>
          <w:rFonts w:eastAsia="Calibri" w:cstheme="minorHAnsi"/>
        </w:rPr>
        <w:t>Final project reports</w:t>
      </w:r>
      <w:r w:rsidR="00D84252" w:rsidRPr="00831BB3">
        <w:rPr>
          <w:rFonts w:eastAsia="Calibri" w:cstheme="minorHAnsi"/>
        </w:rPr>
        <w:t xml:space="preserve"> </w:t>
      </w:r>
      <w:r w:rsidR="007E581D" w:rsidRPr="00831BB3">
        <w:rPr>
          <w:rFonts w:eastAsia="Calibri" w:cstheme="minorHAnsi"/>
        </w:rPr>
        <w:t xml:space="preserve">will be required </w:t>
      </w:r>
      <w:r w:rsidR="00895F6A" w:rsidRPr="00831BB3">
        <w:rPr>
          <w:rFonts w:eastAsia="Calibri" w:cstheme="minorHAnsi"/>
        </w:rPr>
        <w:t xml:space="preserve">upon completion of the project </w:t>
      </w:r>
      <w:r w:rsidR="0066284E" w:rsidRPr="00831BB3">
        <w:rPr>
          <w:rFonts w:eastAsia="Calibri" w:cstheme="minorHAnsi"/>
        </w:rPr>
        <w:t>(</w:t>
      </w:r>
      <w:r w:rsidR="009A4ECA" w:rsidRPr="00831BB3">
        <w:rPr>
          <w:rFonts w:eastAsia="Calibri" w:cstheme="minorHAnsi"/>
        </w:rPr>
        <w:t xml:space="preserve">the </w:t>
      </w:r>
      <w:r w:rsidR="00AD3133" w:rsidRPr="00831BB3">
        <w:rPr>
          <w:rFonts w:eastAsia="Calibri" w:cstheme="minorHAnsi"/>
        </w:rPr>
        <w:t xml:space="preserve">Research </w:t>
      </w:r>
      <w:r w:rsidR="009A4ECA" w:rsidRPr="00831BB3">
        <w:rPr>
          <w:rFonts w:eastAsia="Calibri" w:cstheme="minorHAnsi"/>
        </w:rPr>
        <w:t xml:space="preserve">Impact </w:t>
      </w:r>
      <w:r w:rsidR="00AD3133" w:rsidRPr="00831BB3">
        <w:rPr>
          <w:rFonts w:eastAsia="Calibri" w:cstheme="minorHAnsi"/>
        </w:rPr>
        <w:t>t</w:t>
      </w:r>
      <w:r w:rsidR="009A4ECA" w:rsidRPr="00831BB3">
        <w:rPr>
          <w:rFonts w:eastAsia="Calibri" w:cstheme="minorHAnsi"/>
        </w:rPr>
        <w:t xml:space="preserve">eam </w:t>
      </w:r>
      <w:r w:rsidR="0066284E" w:rsidRPr="00831BB3">
        <w:rPr>
          <w:rFonts w:eastAsia="Calibri" w:cstheme="minorHAnsi"/>
        </w:rPr>
        <w:t xml:space="preserve">will provide a proforma) </w:t>
      </w:r>
      <w:r w:rsidRPr="00831BB3">
        <w:rPr>
          <w:rFonts w:eastAsia="Calibri" w:cstheme="minorHAnsi"/>
        </w:rPr>
        <w:t>and</w:t>
      </w:r>
      <w:r w:rsidR="00C14F6D" w:rsidRPr="00831BB3">
        <w:rPr>
          <w:rFonts w:eastAsia="Calibri" w:cstheme="minorHAnsi"/>
        </w:rPr>
        <w:t xml:space="preserve"> </w:t>
      </w:r>
      <w:r w:rsidR="00DA4E0C">
        <w:rPr>
          <w:rFonts w:eastAsia="Calibri" w:cstheme="minorHAnsi"/>
        </w:rPr>
        <w:t>PURE</w:t>
      </w:r>
      <w:r w:rsidR="00C14F6D" w:rsidRPr="00831BB3">
        <w:rPr>
          <w:rFonts w:eastAsia="Calibri" w:cstheme="minorHAnsi"/>
        </w:rPr>
        <w:t xml:space="preserve"> entries must be up</w:t>
      </w:r>
      <w:r w:rsidR="000D1AC2" w:rsidRPr="00831BB3">
        <w:rPr>
          <w:rFonts w:eastAsia="Calibri" w:cstheme="minorHAnsi"/>
        </w:rPr>
        <w:t xml:space="preserve"> </w:t>
      </w:r>
      <w:r w:rsidR="00C14F6D" w:rsidRPr="00831BB3">
        <w:rPr>
          <w:rFonts w:eastAsia="Calibri" w:cstheme="minorHAnsi"/>
        </w:rPr>
        <w:t>to</w:t>
      </w:r>
      <w:r w:rsidR="000D1AC2" w:rsidRPr="00831BB3">
        <w:rPr>
          <w:rFonts w:eastAsia="Calibri" w:cstheme="minorHAnsi"/>
        </w:rPr>
        <w:t xml:space="preserve"> </w:t>
      </w:r>
      <w:r w:rsidR="00C14F6D" w:rsidRPr="00831BB3">
        <w:rPr>
          <w:rFonts w:eastAsia="Calibri" w:cstheme="minorHAnsi"/>
        </w:rPr>
        <w:t>date by</w:t>
      </w:r>
      <w:r w:rsidR="00642010" w:rsidRPr="00831BB3">
        <w:rPr>
          <w:rFonts w:eastAsia="Calibri" w:cstheme="minorHAnsi"/>
        </w:rPr>
        <w:t xml:space="preserve"> the end of the grant and no later than 15 months after the funding </w:t>
      </w:r>
      <w:r w:rsidR="007E581D" w:rsidRPr="00831BB3">
        <w:rPr>
          <w:rFonts w:eastAsia="Calibri" w:cstheme="minorHAnsi"/>
        </w:rPr>
        <w:t>start date</w:t>
      </w:r>
      <w:r w:rsidR="00AA3ABD" w:rsidRPr="00831BB3">
        <w:rPr>
          <w:rFonts w:eastAsia="Calibri" w:cstheme="minorHAnsi"/>
        </w:rPr>
        <w:t xml:space="preserve">. </w:t>
      </w:r>
    </w:p>
    <w:p w14:paraId="7D8DCF54" w14:textId="5604A11D" w:rsidR="00642010" w:rsidRPr="00650CC0" w:rsidRDefault="00BA6312" w:rsidP="00F717C6">
      <w:pPr>
        <w:pStyle w:val="ListParagraph"/>
        <w:numPr>
          <w:ilvl w:val="0"/>
          <w:numId w:val="15"/>
        </w:numPr>
        <w:spacing w:after="120" w:line="240" w:lineRule="auto"/>
        <w:ind w:left="425" w:hanging="425"/>
        <w:rPr>
          <w:rFonts w:cstheme="minorHAnsi"/>
        </w:rPr>
      </w:pPr>
      <w:r w:rsidRPr="00650CC0">
        <w:rPr>
          <w:rFonts w:eastAsia="Calibri" w:cstheme="minorHAnsi"/>
        </w:rPr>
        <w:t xml:space="preserve">You may be requested to </w:t>
      </w:r>
      <w:r w:rsidR="00642010" w:rsidRPr="00650CC0">
        <w:rPr>
          <w:rFonts w:eastAsia="Calibri" w:cstheme="minorHAnsi"/>
        </w:rPr>
        <w:t>showcase projects and outcomes</w:t>
      </w:r>
      <w:r w:rsidR="00F22AD3">
        <w:rPr>
          <w:rFonts w:eastAsia="Calibri" w:cstheme="minorHAnsi"/>
        </w:rPr>
        <w:t xml:space="preserve"> in different formats (online, case studies, events etc.)</w:t>
      </w:r>
      <w:r w:rsidR="00642010" w:rsidRPr="00650CC0">
        <w:rPr>
          <w:rFonts w:eastAsia="Calibri" w:cstheme="minorHAnsi"/>
        </w:rPr>
        <w:t xml:space="preserve">. </w:t>
      </w:r>
    </w:p>
    <w:p w14:paraId="099A0964" w14:textId="627539C2" w:rsidR="003B5E4C" w:rsidRDefault="003B5E4C" w:rsidP="004439DD">
      <w:pPr>
        <w:pStyle w:val="Heading1"/>
        <w:rPr>
          <w:sz w:val="28"/>
          <w:szCs w:val="28"/>
        </w:rPr>
      </w:pPr>
      <w:bookmarkStart w:id="4" w:name="_Hlk165033121"/>
      <w:r w:rsidRPr="004439DD">
        <w:rPr>
          <w:sz w:val="28"/>
          <w:szCs w:val="28"/>
        </w:rPr>
        <w:t>Criteria for selection</w:t>
      </w:r>
    </w:p>
    <w:p w14:paraId="0AEEABE2" w14:textId="761A4A0D" w:rsidR="004439DD" w:rsidRDefault="004439DD" w:rsidP="004439DD">
      <w:pPr>
        <w:rPr>
          <w:rFonts w:asciiTheme="minorHAnsi" w:eastAsia="Calibri" w:hAnsiTheme="minorHAnsi" w:cstheme="minorHAnsi"/>
          <w:sz w:val="22"/>
          <w:szCs w:val="22"/>
        </w:rPr>
      </w:pPr>
      <w:r>
        <w:rPr>
          <w:rFonts w:asciiTheme="minorHAnsi" w:eastAsia="Calibri" w:hAnsiTheme="minorHAnsi" w:cstheme="minorHAnsi"/>
          <w:sz w:val="22"/>
          <w:szCs w:val="22"/>
        </w:rPr>
        <w:t xml:space="preserve">Applications which </w:t>
      </w:r>
      <w:r w:rsidR="00DB7435">
        <w:rPr>
          <w:rFonts w:asciiTheme="minorHAnsi" w:eastAsia="Calibri" w:hAnsiTheme="minorHAnsi" w:cstheme="minorHAnsi"/>
          <w:sz w:val="22"/>
          <w:szCs w:val="22"/>
        </w:rPr>
        <w:t>are eligible</w:t>
      </w:r>
      <w:r>
        <w:rPr>
          <w:rFonts w:asciiTheme="minorHAnsi" w:eastAsia="Calibri" w:hAnsiTheme="minorHAnsi" w:cstheme="minorHAnsi"/>
          <w:sz w:val="22"/>
          <w:szCs w:val="22"/>
        </w:rPr>
        <w:t xml:space="preserve"> will progress to a peer-review panel scoring and review process. The panel will score based on the </w:t>
      </w:r>
      <w:r w:rsidR="00DB7435">
        <w:rPr>
          <w:rFonts w:asciiTheme="minorHAnsi" w:eastAsia="Calibri" w:hAnsiTheme="minorHAnsi" w:cstheme="minorHAnsi"/>
          <w:sz w:val="22"/>
          <w:szCs w:val="22"/>
        </w:rPr>
        <w:t>essential/</w:t>
      </w:r>
      <w:r>
        <w:rPr>
          <w:rFonts w:asciiTheme="minorHAnsi" w:eastAsia="Calibri" w:hAnsiTheme="minorHAnsi" w:cstheme="minorHAnsi"/>
          <w:sz w:val="22"/>
          <w:szCs w:val="22"/>
        </w:rPr>
        <w:t xml:space="preserve">desirable criteria. Requests for clarification can also be made to applicants at any point in the process. </w:t>
      </w:r>
      <w:r w:rsidR="00AA499B">
        <w:rPr>
          <w:rFonts w:asciiTheme="minorHAnsi" w:eastAsia="Calibri" w:hAnsiTheme="minorHAnsi" w:cstheme="minorHAnsi"/>
          <w:sz w:val="22"/>
          <w:szCs w:val="22"/>
        </w:rPr>
        <w:t xml:space="preserve">If you have questions </w:t>
      </w:r>
      <w:r w:rsidR="006B5B89">
        <w:rPr>
          <w:rFonts w:asciiTheme="minorHAnsi" w:eastAsia="Calibri" w:hAnsiTheme="minorHAnsi" w:cstheme="minorHAnsi"/>
          <w:sz w:val="22"/>
          <w:szCs w:val="22"/>
        </w:rPr>
        <w:t>on</w:t>
      </w:r>
      <w:r w:rsidR="00AA499B">
        <w:rPr>
          <w:rFonts w:asciiTheme="minorHAnsi" w:eastAsia="Calibri" w:hAnsiTheme="minorHAnsi" w:cstheme="minorHAnsi"/>
          <w:sz w:val="22"/>
          <w:szCs w:val="22"/>
        </w:rPr>
        <w:t xml:space="preserve"> the criteria, please contact the </w:t>
      </w:r>
      <w:hyperlink r:id="rId18" w:history="1">
        <w:r w:rsidR="00AA499B" w:rsidRPr="00AA499B">
          <w:rPr>
            <w:rStyle w:val="Hyperlink"/>
            <w:rFonts w:asciiTheme="minorHAnsi" w:eastAsia="Calibri" w:hAnsiTheme="minorHAnsi" w:cstheme="minorHAnsi"/>
            <w:sz w:val="22"/>
            <w:szCs w:val="22"/>
          </w:rPr>
          <w:t>Research Impact team</w:t>
        </w:r>
      </w:hyperlink>
      <w:r w:rsidR="00AA499B">
        <w:rPr>
          <w:rFonts w:asciiTheme="minorHAnsi" w:eastAsia="Calibri" w:hAnsiTheme="minorHAnsi" w:cstheme="minorHAnsi"/>
          <w:sz w:val="22"/>
          <w:szCs w:val="22"/>
        </w:rPr>
        <w:t>.</w:t>
      </w:r>
    </w:p>
    <w:p w14:paraId="4460BC54" w14:textId="77777777" w:rsidR="004439DD" w:rsidRPr="004439DD" w:rsidRDefault="004439DD" w:rsidP="004439DD">
      <w:pPr>
        <w:rPr>
          <w:rFonts w:asciiTheme="minorHAnsi" w:eastAsia="Calibri" w:hAnsiTheme="minorHAnsi" w:cstheme="minorHAnsi"/>
          <w:sz w:val="22"/>
          <w:szCs w:val="22"/>
        </w:rPr>
      </w:pPr>
    </w:p>
    <w:p w14:paraId="34CDCAB0" w14:textId="77777777" w:rsidR="006A4CFE" w:rsidRPr="00650CC0" w:rsidRDefault="006A4CFE" w:rsidP="00BE7B9C">
      <w:pPr>
        <w:pStyle w:val="Heading3"/>
      </w:pPr>
      <w:r w:rsidRPr="00650CC0">
        <w:t>Eligibility:</w:t>
      </w:r>
    </w:p>
    <w:p w14:paraId="55E58991" w14:textId="3F777852" w:rsidR="006A4CFE" w:rsidRPr="00650CC0" w:rsidRDefault="00AA499B"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Proposals must</w:t>
      </w:r>
      <w:r w:rsidR="006A4CFE" w:rsidRPr="00650CC0">
        <w:rPr>
          <w:rFonts w:eastAsia="Calibri" w:cstheme="minorHAnsi"/>
        </w:rPr>
        <w:t xml:space="preserve"> focus on impact (not basic research, not dissemination of basic research).</w:t>
      </w:r>
    </w:p>
    <w:p w14:paraId="2861E3B2" w14:textId="355BA12E" w:rsidR="00362FA2" w:rsidRPr="00650CC0" w:rsidRDefault="00362FA2" w:rsidP="00362FA2">
      <w:pPr>
        <w:pStyle w:val="ListParagraph"/>
        <w:numPr>
          <w:ilvl w:val="0"/>
          <w:numId w:val="28"/>
        </w:numPr>
        <w:spacing w:after="120" w:line="240" w:lineRule="auto"/>
        <w:ind w:left="425" w:hanging="425"/>
        <w:rPr>
          <w:rFonts w:eastAsia="Calibri" w:cstheme="minorHAnsi"/>
        </w:rPr>
      </w:pPr>
      <w:r w:rsidRPr="00650CC0">
        <w:rPr>
          <w:rFonts w:eastAsia="Calibri" w:cstheme="minorHAnsi"/>
        </w:rPr>
        <w:t xml:space="preserve">The impact </w:t>
      </w:r>
      <w:r w:rsidR="00650CC0" w:rsidRPr="00650CC0">
        <w:rPr>
          <w:rFonts w:eastAsia="Calibri" w:cstheme="minorHAnsi"/>
        </w:rPr>
        <w:t>stems from</w:t>
      </w:r>
      <w:r w:rsidRPr="00650CC0">
        <w:rPr>
          <w:rFonts w:eastAsia="Calibri" w:cstheme="minorHAnsi"/>
        </w:rPr>
        <w:t xml:space="preserve"> </w:t>
      </w:r>
      <w:r w:rsidR="00650CC0" w:rsidRPr="00650CC0">
        <w:rPr>
          <w:rFonts w:eastAsia="Calibri" w:cstheme="minorHAnsi"/>
        </w:rPr>
        <w:t>research outputs</w:t>
      </w:r>
      <w:r w:rsidRPr="00650CC0">
        <w:rPr>
          <w:rFonts w:eastAsia="Calibri" w:cstheme="minorHAnsi"/>
        </w:rPr>
        <w:t xml:space="preserve">, wholly or in part, </w:t>
      </w:r>
      <w:r w:rsidR="00650CC0" w:rsidRPr="00650CC0">
        <w:rPr>
          <w:rFonts w:eastAsia="Calibri" w:cstheme="minorHAnsi"/>
        </w:rPr>
        <w:t>from</w:t>
      </w:r>
      <w:r w:rsidRPr="00650CC0">
        <w:rPr>
          <w:rFonts w:eastAsia="Calibri" w:cstheme="minorHAnsi"/>
        </w:rPr>
        <w:t xml:space="preserve"> the University of St Andrews. Upcoming publications</w:t>
      </w:r>
      <w:r w:rsidR="00650CC0" w:rsidRPr="00650CC0">
        <w:rPr>
          <w:rFonts w:eastAsia="Calibri" w:cstheme="minorHAnsi"/>
        </w:rPr>
        <w:t>/outputs</w:t>
      </w:r>
      <w:r w:rsidRPr="00650CC0">
        <w:rPr>
          <w:rFonts w:eastAsia="Calibri" w:cstheme="minorHAnsi"/>
        </w:rPr>
        <w:t xml:space="preserve"> also meet this criterion.</w:t>
      </w:r>
    </w:p>
    <w:p w14:paraId="24D5010C" w14:textId="34EDF878" w:rsidR="00BE7B9C" w:rsidRPr="00650CC0" w:rsidRDefault="00362FA2" w:rsidP="00362FA2">
      <w:pPr>
        <w:pStyle w:val="ListParagraph"/>
        <w:numPr>
          <w:ilvl w:val="0"/>
          <w:numId w:val="28"/>
        </w:numPr>
        <w:spacing w:after="120" w:line="240" w:lineRule="auto"/>
        <w:ind w:left="425" w:hanging="425"/>
        <w:rPr>
          <w:rFonts w:eastAsia="Calibri" w:cstheme="minorHAnsi"/>
        </w:rPr>
      </w:pPr>
      <w:r w:rsidRPr="00650CC0">
        <w:rPr>
          <w:rFonts w:eastAsia="Calibri" w:cstheme="minorHAnsi"/>
        </w:rPr>
        <w:t>Proposals must p</w:t>
      </w:r>
      <w:r w:rsidR="00BE7B9C" w:rsidRPr="00650CC0">
        <w:rPr>
          <w:rFonts w:eastAsia="Calibri" w:cstheme="minorHAnsi"/>
        </w:rPr>
        <w:t>rovide letters of support for all external partnerships</w:t>
      </w:r>
      <w:r w:rsidRPr="00650CC0">
        <w:rPr>
          <w:rFonts w:eastAsia="Calibri" w:cstheme="minorHAnsi"/>
        </w:rPr>
        <w:t xml:space="preserve"> they</w:t>
      </w:r>
      <w:r w:rsidR="00BE7B9C" w:rsidRPr="00650CC0">
        <w:rPr>
          <w:rFonts w:eastAsia="Calibri" w:cstheme="minorHAnsi"/>
        </w:rPr>
        <w:t xml:space="preserve"> name. </w:t>
      </w:r>
    </w:p>
    <w:p w14:paraId="7CF19D36" w14:textId="70B5A4C3" w:rsidR="006A4CFE" w:rsidRPr="00650CC0" w:rsidRDefault="006A4CFE"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 xml:space="preserve">There are clear proposed timescales for completion of activities </w:t>
      </w:r>
      <w:r w:rsidR="00AA499B" w:rsidRPr="00650CC0">
        <w:rPr>
          <w:rFonts w:eastAsia="Calibri" w:cstheme="minorHAnsi"/>
        </w:rPr>
        <w:t xml:space="preserve">including </w:t>
      </w:r>
      <w:r w:rsidRPr="00650CC0">
        <w:rPr>
          <w:rFonts w:eastAsia="Calibri" w:cstheme="minorHAnsi"/>
        </w:rPr>
        <w:t xml:space="preserve">milestones and designated </w:t>
      </w:r>
      <w:r w:rsidR="00985FD4" w:rsidRPr="00650CC0">
        <w:rPr>
          <w:rFonts w:eastAsia="Calibri" w:cstheme="minorHAnsi"/>
        </w:rPr>
        <w:t>‘</w:t>
      </w:r>
      <w:r w:rsidRPr="00650CC0">
        <w:rPr>
          <w:rFonts w:eastAsia="Calibri" w:cstheme="minorHAnsi"/>
        </w:rPr>
        <w:t>fast</w:t>
      </w:r>
      <w:r w:rsidR="00A138B7" w:rsidRPr="00650CC0">
        <w:rPr>
          <w:rFonts w:eastAsia="Calibri" w:cstheme="minorHAnsi"/>
        </w:rPr>
        <w:t xml:space="preserve"> </w:t>
      </w:r>
      <w:r w:rsidRPr="00650CC0">
        <w:rPr>
          <w:rFonts w:eastAsia="Calibri" w:cstheme="minorHAnsi"/>
        </w:rPr>
        <w:t>fail</w:t>
      </w:r>
      <w:r w:rsidR="00985FD4" w:rsidRPr="00650CC0">
        <w:rPr>
          <w:rFonts w:eastAsia="Calibri" w:cstheme="minorHAnsi"/>
        </w:rPr>
        <w:t>’</w:t>
      </w:r>
      <w:r w:rsidRPr="00650CC0">
        <w:rPr>
          <w:rFonts w:eastAsia="Calibri" w:cstheme="minorHAnsi"/>
        </w:rPr>
        <w:t xml:space="preserve"> points. (‘Fast fail’ points are instances where the project is unable to succeed as first planned and will use its progress to agree </w:t>
      </w:r>
      <w:r w:rsidR="00F730D8" w:rsidRPr="00650CC0">
        <w:rPr>
          <w:rFonts w:eastAsia="Calibri" w:cstheme="minorHAnsi"/>
        </w:rPr>
        <w:t xml:space="preserve">an </w:t>
      </w:r>
      <w:r w:rsidRPr="00650CC0">
        <w:rPr>
          <w:rFonts w:eastAsia="Calibri" w:cstheme="minorHAnsi"/>
        </w:rPr>
        <w:t>a</w:t>
      </w:r>
      <w:r w:rsidR="00F730D8" w:rsidRPr="00650CC0">
        <w:rPr>
          <w:rFonts w:eastAsia="Calibri" w:cstheme="minorHAnsi"/>
        </w:rPr>
        <w:t>ltered scope</w:t>
      </w:r>
      <w:r w:rsidRPr="00650CC0">
        <w:rPr>
          <w:rFonts w:eastAsia="Calibri" w:cstheme="minorHAnsi"/>
        </w:rPr>
        <w:t xml:space="preserve"> with the </w:t>
      </w:r>
      <w:r w:rsidR="00A6360D" w:rsidRPr="00650CC0">
        <w:rPr>
          <w:rFonts w:eastAsia="Calibri" w:cstheme="minorHAnsi"/>
        </w:rPr>
        <w:t xml:space="preserve">panel chair, through the Research Impact team, </w:t>
      </w:r>
      <w:r w:rsidRPr="00650CC0">
        <w:rPr>
          <w:rFonts w:eastAsia="Calibri" w:cstheme="minorHAnsi"/>
        </w:rPr>
        <w:t xml:space="preserve">or </w:t>
      </w:r>
      <w:r w:rsidR="00F730D8" w:rsidRPr="00650CC0">
        <w:rPr>
          <w:rFonts w:eastAsia="Calibri" w:cstheme="minorHAnsi"/>
        </w:rPr>
        <w:t xml:space="preserve">will </w:t>
      </w:r>
      <w:r w:rsidRPr="00650CC0">
        <w:rPr>
          <w:rFonts w:eastAsia="Calibri" w:cstheme="minorHAnsi"/>
        </w:rPr>
        <w:t xml:space="preserve">cease </w:t>
      </w:r>
      <w:r w:rsidR="00F730D8" w:rsidRPr="00650CC0">
        <w:rPr>
          <w:rFonts w:eastAsia="Calibri" w:cstheme="minorHAnsi"/>
        </w:rPr>
        <w:t xml:space="preserve">its </w:t>
      </w:r>
      <w:r w:rsidRPr="00650CC0">
        <w:rPr>
          <w:rFonts w:eastAsia="Calibri" w:cstheme="minorHAnsi"/>
        </w:rPr>
        <w:t>work</w:t>
      </w:r>
      <w:r w:rsidR="00890F3D" w:rsidRPr="00650CC0">
        <w:rPr>
          <w:rFonts w:eastAsia="Calibri" w:cstheme="minorHAnsi"/>
        </w:rPr>
        <w:t>.</w:t>
      </w:r>
      <w:r w:rsidRPr="00650CC0">
        <w:rPr>
          <w:rFonts w:eastAsia="Calibri" w:cstheme="minorHAnsi"/>
        </w:rPr>
        <w:t>)</w:t>
      </w:r>
    </w:p>
    <w:p w14:paraId="56A706FC" w14:textId="2D0B6543" w:rsidR="0091682D" w:rsidRPr="00650CC0" w:rsidRDefault="00650CC0"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Pr</w:t>
      </w:r>
      <w:r w:rsidR="0091682D" w:rsidRPr="00650CC0">
        <w:rPr>
          <w:rFonts w:eastAsia="Calibri" w:cstheme="minorHAnsi"/>
        </w:rPr>
        <w:t>oposal</w:t>
      </w:r>
      <w:r w:rsidR="002D4652" w:rsidRPr="00650CC0">
        <w:rPr>
          <w:rFonts w:eastAsia="Calibri" w:cstheme="minorHAnsi"/>
        </w:rPr>
        <w:t>s must</w:t>
      </w:r>
      <w:r w:rsidR="0091682D" w:rsidRPr="00650CC0">
        <w:rPr>
          <w:rFonts w:eastAsia="Calibri" w:cstheme="minorHAnsi"/>
        </w:rPr>
        <w:t xml:space="preserve"> address the principles of responsible innovation and the AREA (Anticipate, Reflect, Engage, Act) framework</w:t>
      </w:r>
      <w:r w:rsidR="002D4652" w:rsidRPr="00650CC0">
        <w:rPr>
          <w:rFonts w:eastAsia="Calibri" w:cstheme="minorHAnsi"/>
        </w:rPr>
        <w:t>.</w:t>
      </w:r>
      <w:r w:rsidR="0091682D" w:rsidRPr="00650CC0">
        <w:rPr>
          <w:rFonts w:eastAsia="Calibri" w:cstheme="minorHAnsi"/>
        </w:rPr>
        <w:t xml:space="preserve"> (Please consult</w:t>
      </w:r>
      <w:r w:rsidR="002D4652" w:rsidRPr="00650CC0">
        <w:rPr>
          <w:rFonts w:eastAsia="Calibri" w:cstheme="minorHAnsi"/>
        </w:rPr>
        <w:t xml:space="preserve"> </w:t>
      </w:r>
      <w:hyperlink r:id="rId19" w:history="1">
        <w:r w:rsidR="0091682D" w:rsidRPr="00650CC0">
          <w:rPr>
            <w:rStyle w:val="Hyperlink"/>
            <w:rFonts w:eastAsia="Calibri" w:cstheme="minorHAnsi"/>
          </w:rPr>
          <w:t>this resource</w:t>
        </w:r>
      </w:hyperlink>
      <w:r w:rsidR="0091682D" w:rsidRPr="00650CC0">
        <w:rPr>
          <w:rFonts w:eastAsia="Calibri" w:cstheme="minorHAnsi"/>
        </w:rPr>
        <w:t xml:space="preserve"> for more information).</w:t>
      </w:r>
    </w:p>
    <w:p w14:paraId="32790068" w14:textId="142EAA0A" w:rsidR="00DA4E0C" w:rsidRPr="00650CC0" w:rsidRDefault="006A4CFE" w:rsidP="00BE7B9C">
      <w:pPr>
        <w:spacing w:after="120"/>
        <w:rPr>
          <w:rFonts w:asciiTheme="minorHAnsi" w:eastAsia="Calibri" w:hAnsiTheme="minorHAnsi" w:cstheme="minorHAnsi"/>
          <w:b/>
          <w:bCs/>
          <w:sz w:val="22"/>
          <w:szCs w:val="22"/>
        </w:rPr>
      </w:pPr>
      <w:r w:rsidRPr="00650CC0">
        <w:rPr>
          <w:rFonts w:asciiTheme="minorHAnsi" w:eastAsia="Calibri" w:hAnsiTheme="minorHAnsi" w:cstheme="minorHAnsi"/>
          <w:b/>
          <w:bCs/>
          <w:sz w:val="22"/>
          <w:szCs w:val="22"/>
        </w:rPr>
        <w:t xml:space="preserve">Projects that do not meet the eligibility criteria </w:t>
      </w:r>
      <w:r w:rsidR="002D4652" w:rsidRPr="00650CC0">
        <w:rPr>
          <w:rFonts w:asciiTheme="minorHAnsi" w:eastAsia="Calibri" w:hAnsiTheme="minorHAnsi" w:cstheme="minorHAnsi"/>
          <w:b/>
          <w:bCs/>
          <w:sz w:val="22"/>
          <w:szCs w:val="22"/>
        </w:rPr>
        <w:t>will</w:t>
      </w:r>
      <w:r w:rsidRPr="00650CC0">
        <w:rPr>
          <w:rFonts w:asciiTheme="minorHAnsi" w:eastAsia="Calibri" w:hAnsiTheme="minorHAnsi" w:cstheme="minorHAnsi"/>
          <w:b/>
          <w:bCs/>
          <w:sz w:val="22"/>
          <w:szCs w:val="22"/>
        </w:rPr>
        <w:t xml:space="preserve"> be rejected without going to the Panel.</w:t>
      </w:r>
    </w:p>
    <w:p w14:paraId="2ED9AEDC" w14:textId="77777777" w:rsidR="002D4652" w:rsidRDefault="002D4652" w:rsidP="002D4652">
      <w:pPr>
        <w:spacing w:after="120"/>
        <w:rPr>
          <w:rFonts w:asciiTheme="minorHAnsi" w:eastAsia="Calibri" w:hAnsiTheme="minorHAnsi" w:cstheme="minorHAnsi"/>
          <w:b/>
          <w:bCs/>
          <w:sz w:val="22"/>
          <w:szCs w:val="22"/>
          <w:highlight w:val="yellow"/>
        </w:rPr>
      </w:pPr>
    </w:p>
    <w:p w14:paraId="28C9AF96" w14:textId="45B8E331" w:rsidR="002D4652" w:rsidRPr="00650CC0" w:rsidRDefault="002D4652" w:rsidP="00DB7435">
      <w:pPr>
        <w:pStyle w:val="Heading3"/>
      </w:pPr>
      <w:r w:rsidRPr="00650CC0">
        <w:lastRenderedPageBreak/>
        <w:t>Research Excellence Framework (REF) Information</w:t>
      </w:r>
    </w:p>
    <w:p w14:paraId="1613CDF7" w14:textId="7184BD83" w:rsidR="00263586" w:rsidRPr="00650CC0" w:rsidRDefault="00AF7877" w:rsidP="00DA4E0C">
      <w:pPr>
        <w:spacing w:after="120"/>
        <w:rPr>
          <w:rFonts w:asciiTheme="minorHAnsi" w:eastAsia="Calibri" w:hAnsiTheme="minorHAnsi" w:cstheme="minorHAnsi"/>
          <w:sz w:val="22"/>
          <w:szCs w:val="22"/>
        </w:rPr>
      </w:pPr>
      <w:r w:rsidRPr="00650CC0">
        <w:rPr>
          <w:rFonts w:asciiTheme="minorHAnsi" w:eastAsia="Calibri" w:hAnsiTheme="minorHAnsi" w:cstheme="minorHAnsi"/>
          <w:sz w:val="22"/>
          <w:szCs w:val="22"/>
        </w:rPr>
        <w:t xml:space="preserve">The review panel may choose to prioritise proposals that support a School’s identified REF Impact Case Study submission. </w:t>
      </w:r>
      <w:r w:rsidR="002D4652" w:rsidRPr="00650CC0">
        <w:rPr>
          <w:rFonts w:asciiTheme="minorHAnsi" w:eastAsia="Calibri" w:hAnsiTheme="minorHAnsi" w:cstheme="minorHAnsi"/>
          <w:sz w:val="22"/>
          <w:szCs w:val="22"/>
        </w:rPr>
        <w:t xml:space="preserve">This will be </w:t>
      </w:r>
      <w:r w:rsidR="0063478E" w:rsidRPr="00650CC0">
        <w:rPr>
          <w:rFonts w:asciiTheme="minorHAnsi" w:eastAsia="Calibri" w:hAnsiTheme="minorHAnsi" w:cstheme="minorHAnsi"/>
          <w:sz w:val="22"/>
          <w:szCs w:val="22"/>
        </w:rPr>
        <w:t>dependent</w:t>
      </w:r>
      <w:r w:rsidR="002D4652" w:rsidRPr="00650CC0">
        <w:rPr>
          <w:rFonts w:asciiTheme="minorHAnsi" w:eastAsia="Calibri" w:hAnsiTheme="minorHAnsi" w:cstheme="minorHAnsi"/>
          <w:sz w:val="22"/>
          <w:szCs w:val="22"/>
        </w:rPr>
        <w:t xml:space="preserve"> on strategic need and is at the discretion of the panel and Chair.</w:t>
      </w:r>
    </w:p>
    <w:p w14:paraId="079EA906" w14:textId="63DABCFE" w:rsidR="00103939" w:rsidRPr="00103939" w:rsidRDefault="00103939" w:rsidP="00103939">
      <w:pPr>
        <w:spacing w:after="120"/>
        <w:ind w:right="340"/>
        <w:contextualSpacing/>
        <w:rPr>
          <w:rFonts w:asciiTheme="minorHAnsi" w:eastAsia="Calibri" w:hAnsiTheme="minorHAnsi" w:cstheme="minorHAnsi"/>
          <w:i/>
          <w:iCs/>
          <w:sz w:val="22"/>
          <w:szCs w:val="22"/>
          <w:highlight w:val="yellow"/>
        </w:rPr>
      </w:pPr>
      <w:r w:rsidRPr="00103939">
        <w:rPr>
          <w:rStyle w:val="Heading4Char"/>
          <w:i w:val="0"/>
          <w:iCs w:val="0"/>
        </w:rPr>
        <w:t>Innovation Stream Additional Eligibility Information:</w:t>
      </w:r>
      <w:r w:rsidRPr="00103939">
        <w:rPr>
          <w:rFonts w:asciiTheme="minorHAnsi" w:eastAsia="Calibri" w:hAnsiTheme="minorHAnsi" w:cstheme="minorHAnsi"/>
          <w:b/>
          <w:i/>
          <w:iCs/>
        </w:rPr>
        <w:t xml:space="preserve"> </w:t>
      </w:r>
    </w:p>
    <w:p w14:paraId="6CC6F01E" w14:textId="77777777" w:rsidR="00103939" w:rsidRPr="006D7DB5" w:rsidRDefault="00103939" w:rsidP="00103939">
      <w:pPr>
        <w:pStyle w:val="ListParagraph"/>
        <w:numPr>
          <w:ilvl w:val="0"/>
          <w:numId w:val="32"/>
        </w:numPr>
        <w:spacing w:after="120"/>
        <w:rPr>
          <w:rFonts w:eastAsia="Calibri" w:cstheme="minorHAnsi"/>
        </w:rPr>
      </w:pPr>
      <w:r>
        <w:rPr>
          <w:rFonts w:eastAsia="Calibri" w:cstheme="minorHAnsi"/>
        </w:rPr>
        <w:t>The Technology Transfer Centre will decide if proposals are eligible for the Innovation Stream.</w:t>
      </w:r>
    </w:p>
    <w:p w14:paraId="26F69DCB" w14:textId="77777777" w:rsidR="00103939" w:rsidRDefault="00103939" w:rsidP="00103939">
      <w:pPr>
        <w:pStyle w:val="ListParagraph"/>
        <w:numPr>
          <w:ilvl w:val="0"/>
          <w:numId w:val="32"/>
        </w:numPr>
        <w:spacing w:after="120"/>
        <w:rPr>
          <w:rFonts w:eastAsia="Calibri" w:cstheme="minorHAnsi"/>
        </w:rPr>
      </w:pPr>
      <w:r w:rsidRPr="006D7DB5">
        <w:rPr>
          <w:rFonts w:eastAsia="Calibri" w:cstheme="minorHAnsi"/>
        </w:rPr>
        <w:t>Innovation proposals must be based on a technology</w:t>
      </w:r>
      <w:r>
        <w:rPr>
          <w:rFonts w:eastAsia="Calibri" w:cstheme="minorHAnsi"/>
        </w:rPr>
        <w:t xml:space="preserve"> that can generate commercial income.</w:t>
      </w:r>
    </w:p>
    <w:p w14:paraId="78BD0CBD" w14:textId="52819CD6" w:rsidR="00103939" w:rsidRDefault="00103939" w:rsidP="00DA4E0C">
      <w:pPr>
        <w:pStyle w:val="ListParagraph"/>
        <w:numPr>
          <w:ilvl w:val="0"/>
          <w:numId w:val="32"/>
        </w:numPr>
        <w:spacing w:after="120"/>
        <w:rPr>
          <w:rFonts w:eastAsia="Calibri" w:cstheme="minorHAnsi"/>
        </w:rPr>
      </w:pPr>
      <w:r>
        <w:rPr>
          <w:rFonts w:eastAsia="Calibri" w:cstheme="minorHAnsi"/>
        </w:rPr>
        <w:t>The technology must have been</w:t>
      </w:r>
      <w:r w:rsidRPr="006D7DB5">
        <w:rPr>
          <w:rFonts w:eastAsia="Calibri" w:cstheme="minorHAnsi"/>
        </w:rPr>
        <w:t xml:space="preserve"> previously disclosed </w:t>
      </w:r>
      <w:r>
        <w:rPr>
          <w:rFonts w:eastAsia="Calibri" w:cstheme="minorHAnsi"/>
        </w:rPr>
        <w:t xml:space="preserve">to </w:t>
      </w:r>
      <w:r w:rsidRPr="006D7DB5">
        <w:rPr>
          <w:rFonts w:eastAsia="Calibri" w:cstheme="minorHAnsi"/>
        </w:rPr>
        <w:t xml:space="preserve">and assessed by the </w:t>
      </w:r>
      <w:hyperlink r:id="rId20" w:history="1">
        <w:r w:rsidRPr="006D7DB5">
          <w:rPr>
            <w:rStyle w:val="Hyperlink"/>
            <w:rFonts w:eastAsia="Calibri" w:cstheme="minorHAnsi"/>
            <w:u w:val="none"/>
          </w:rPr>
          <w:t>Technology Transfer Centre</w:t>
        </w:r>
      </w:hyperlink>
      <w:r w:rsidRPr="006D7DB5">
        <w:rPr>
          <w:rFonts w:eastAsia="Calibri" w:cstheme="minorHAnsi"/>
        </w:rPr>
        <w:t xml:space="preserve"> (TTC)</w:t>
      </w:r>
      <w:r>
        <w:rPr>
          <w:rFonts w:eastAsia="Calibri" w:cstheme="minorHAnsi"/>
        </w:rPr>
        <w:t xml:space="preserve">. </w:t>
      </w:r>
    </w:p>
    <w:p w14:paraId="0F8A7690" w14:textId="77777777" w:rsidR="00CB6E95" w:rsidRPr="00CB6E95" w:rsidRDefault="00CB6E95" w:rsidP="00CB6E95">
      <w:pPr>
        <w:pStyle w:val="ListParagraph"/>
        <w:spacing w:after="120"/>
        <w:rPr>
          <w:rFonts w:eastAsia="Calibri" w:cstheme="minorHAnsi"/>
        </w:rPr>
      </w:pPr>
    </w:p>
    <w:p w14:paraId="67116880" w14:textId="5E8381EA" w:rsidR="00DA4E0C" w:rsidRPr="00831BB3" w:rsidRDefault="00DA4E0C" w:rsidP="00DB7435">
      <w:pPr>
        <w:pStyle w:val="Heading3"/>
        <w:rPr>
          <w:rStyle w:val="IntenseEmphasis"/>
          <w:rFonts w:asciiTheme="minorHAnsi" w:hAnsiTheme="minorHAnsi" w:cstheme="minorHAnsi"/>
        </w:rPr>
      </w:pPr>
      <w:r>
        <w:t>Quality Indicators</w:t>
      </w:r>
    </w:p>
    <w:p w14:paraId="21E2E4B9" w14:textId="3B3BD82A" w:rsidR="00DA4E0C" w:rsidRDefault="00633617" w:rsidP="00DA4E0C">
      <w:pPr>
        <w:spacing w:after="120"/>
        <w:rPr>
          <w:rFonts w:asciiTheme="minorHAnsi" w:eastAsia="Calibri" w:hAnsiTheme="minorHAnsi" w:cstheme="minorHAnsi"/>
          <w:sz w:val="22"/>
          <w:szCs w:val="22"/>
        </w:rPr>
      </w:pPr>
      <w:r>
        <w:rPr>
          <w:rFonts w:asciiTheme="minorHAnsi" w:eastAsia="Calibri" w:hAnsiTheme="minorHAnsi" w:cstheme="minorHAnsi"/>
          <w:sz w:val="22"/>
          <w:szCs w:val="22"/>
        </w:rPr>
        <w:t xml:space="preserve">These indicators form the metrics </w:t>
      </w:r>
      <w:r w:rsidR="00FE42BB">
        <w:rPr>
          <w:rFonts w:asciiTheme="minorHAnsi" w:eastAsia="Calibri" w:hAnsiTheme="minorHAnsi" w:cstheme="minorHAnsi"/>
          <w:sz w:val="22"/>
          <w:szCs w:val="22"/>
        </w:rPr>
        <w:t xml:space="preserve">used to assess </w:t>
      </w:r>
      <w:r>
        <w:rPr>
          <w:rFonts w:asciiTheme="minorHAnsi" w:eastAsia="Calibri" w:hAnsiTheme="minorHAnsi" w:cstheme="minorHAnsi"/>
          <w:sz w:val="22"/>
          <w:szCs w:val="22"/>
        </w:rPr>
        <w:t>applications</w:t>
      </w:r>
      <w:r w:rsidR="00FE42BB">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FE42BB">
        <w:rPr>
          <w:rFonts w:asciiTheme="minorHAnsi" w:eastAsia="Calibri" w:hAnsiTheme="minorHAnsi" w:cstheme="minorHAnsi"/>
          <w:sz w:val="22"/>
          <w:szCs w:val="22"/>
        </w:rPr>
        <w:t>A</w:t>
      </w:r>
      <w:r>
        <w:rPr>
          <w:rFonts w:asciiTheme="minorHAnsi" w:eastAsia="Calibri" w:hAnsiTheme="minorHAnsi" w:cstheme="minorHAnsi"/>
          <w:sz w:val="22"/>
          <w:szCs w:val="22"/>
        </w:rPr>
        <w:t xml:space="preserve"> sample scoresheet is available </w:t>
      </w:r>
      <w:hyperlink r:id="rId21" w:history="1">
        <w:r w:rsidR="00574053" w:rsidRPr="00DD7411">
          <w:rPr>
            <w:rStyle w:val="Hyperlink"/>
            <w:rFonts w:asciiTheme="minorHAnsi" w:eastAsia="Calibri" w:hAnsiTheme="minorHAnsi" w:cstheme="minorHAnsi"/>
            <w:sz w:val="22"/>
            <w:szCs w:val="22"/>
          </w:rPr>
          <w:t>online</w:t>
        </w:r>
      </w:hyperlink>
      <w:r w:rsidR="006E38A8" w:rsidRPr="00574053">
        <w:rPr>
          <w:rFonts w:asciiTheme="minorHAnsi" w:eastAsia="Calibri" w:hAnsiTheme="minorHAnsi" w:cstheme="minorHAnsi"/>
          <w:sz w:val="22"/>
          <w:szCs w:val="22"/>
        </w:rPr>
        <w:t>:</w:t>
      </w:r>
      <w:r w:rsidR="00574053">
        <w:rPr>
          <w:rFonts w:asciiTheme="minorHAnsi" w:eastAsia="Calibri" w:hAnsiTheme="minorHAnsi" w:cstheme="minorHAnsi"/>
          <w:sz w:val="22"/>
          <w:szCs w:val="22"/>
        </w:rPr>
        <w:t xml:space="preserve"> </w:t>
      </w:r>
    </w:p>
    <w:p w14:paraId="3083CDF9" w14:textId="7015FD45" w:rsidR="006A4CFE" w:rsidRPr="00E40174" w:rsidRDefault="006A4CFE" w:rsidP="00DB7435">
      <w:pPr>
        <w:pStyle w:val="Heading4"/>
      </w:pPr>
      <w:r w:rsidRPr="00E40174">
        <w:t xml:space="preserve">Essential: </w:t>
      </w:r>
    </w:p>
    <w:p w14:paraId="65D62D68" w14:textId="45B10383" w:rsidR="009B7540" w:rsidRPr="00E40174" w:rsidRDefault="006A4CFE" w:rsidP="009B7540">
      <w:pPr>
        <w:pStyle w:val="ListParagraph"/>
        <w:numPr>
          <w:ilvl w:val="0"/>
          <w:numId w:val="28"/>
        </w:numPr>
        <w:spacing w:after="120" w:line="240" w:lineRule="auto"/>
        <w:ind w:left="425" w:hanging="425"/>
        <w:rPr>
          <w:rFonts w:eastAsia="Calibri" w:cstheme="minorHAnsi"/>
        </w:rPr>
      </w:pPr>
      <w:bookmarkStart w:id="5" w:name="_Hlk165033005"/>
      <w:r w:rsidRPr="00E40174">
        <w:rPr>
          <w:rFonts w:eastAsia="Calibri" w:cstheme="minorHAnsi"/>
        </w:rPr>
        <w:t xml:space="preserve">High likelihood the project will </w:t>
      </w:r>
      <w:hyperlink r:id="rId22" w:history="1">
        <w:r w:rsidRPr="00E40174">
          <w:rPr>
            <w:rStyle w:val="Hyperlink"/>
            <w:rFonts w:eastAsia="Calibri" w:cstheme="minorHAnsi"/>
          </w:rPr>
          <w:t>generate impact</w:t>
        </w:r>
      </w:hyperlink>
      <w:r w:rsidR="009B7540" w:rsidRPr="00E40174">
        <w:rPr>
          <w:rFonts w:eastAsia="Calibri" w:cstheme="minorHAnsi"/>
        </w:rPr>
        <w:t xml:space="preserve"> via</w:t>
      </w:r>
      <w:bookmarkEnd w:id="5"/>
      <w:r w:rsidR="006E38A8" w:rsidRPr="00E40174">
        <w:rPr>
          <w:rFonts w:eastAsia="Calibri" w:cstheme="minorHAnsi"/>
        </w:rPr>
        <w:t>:</w:t>
      </w:r>
    </w:p>
    <w:p w14:paraId="7FEE05EE" w14:textId="3E919BAD" w:rsidR="009B7540" w:rsidRPr="00E40174" w:rsidRDefault="009B7540" w:rsidP="00F451BD">
      <w:pPr>
        <w:pStyle w:val="ListParagraph"/>
        <w:numPr>
          <w:ilvl w:val="1"/>
          <w:numId w:val="28"/>
        </w:numPr>
        <w:spacing w:after="120" w:line="240" w:lineRule="auto"/>
        <w:rPr>
          <w:rFonts w:eastAsia="Calibri" w:cstheme="minorHAnsi"/>
        </w:rPr>
      </w:pPr>
      <w:r w:rsidRPr="00E40174">
        <w:t>Reach – the breadth of target beneficiaries has been maximised</w:t>
      </w:r>
      <w:r w:rsidR="006E38A8" w:rsidRPr="00E40174">
        <w:t>.</w:t>
      </w:r>
    </w:p>
    <w:p w14:paraId="49F081E0" w14:textId="77777777" w:rsidR="00F451BD" w:rsidRPr="00E40174" w:rsidRDefault="009B7540" w:rsidP="00F451BD">
      <w:pPr>
        <w:pStyle w:val="ListParagraph"/>
        <w:numPr>
          <w:ilvl w:val="1"/>
          <w:numId w:val="28"/>
        </w:numPr>
        <w:spacing w:after="120" w:line="240" w:lineRule="auto"/>
        <w:rPr>
          <w:rFonts w:eastAsia="Calibri" w:cstheme="minorHAnsi"/>
        </w:rPr>
      </w:pPr>
      <w:r w:rsidRPr="00E40174">
        <w:t>Significance – the permeation of the impact has been maximised</w:t>
      </w:r>
      <w:r w:rsidR="006E38A8" w:rsidRPr="00E40174">
        <w:t>.</w:t>
      </w:r>
      <w:r w:rsidRPr="00E40174">
        <w:t xml:space="preserve">  </w:t>
      </w:r>
      <w:bookmarkStart w:id="6" w:name="_Hlk165033038"/>
    </w:p>
    <w:p w14:paraId="774CF45B" w14:textId="6ED81C34" w:rsidR="00F451BD" w:rsidRPr="00E40174" w:rsidRDefault="0069322F" w:rsidP="00F451BD">
      <w:pPr>
        <w:pStyle w:val="ListParagraph"/>
        <w:numPr>
          <w:ilvl w:val="0"/>
          <w:numId w:val="28"/>
        </w:numPr>
      </w:pPr>
      <w:bookmarkStart w:id="7" w:name="_Hlk165033052"/>
      <w:bookmarkEnd w:id="6"/>
      <w:r w:rsidRPr="00E40174">
        <w:t xml:space="preserve"> </w:t>
      </w:r>
      <w:r w:rsidR="00F451BD" w:rsidRPr="00E40174">
        <w:t xml:space="preserve">Evidence of engagement with </w:t>
      </w:r>
      <w:r w:rsidR="008279FA" w:rsidRPr="00E40174">
        <w:t xml:space="preserve">appropriate </w:t>
      </w:r>
      <w:r w:rsidR="00F451BD" w:rsidRPr="00E40174">
        <w:t xml:space="preserve">external </w:t>
      </w:r>
      <w:r w:rsidR="000E6F7E" w:rsidRPr="00E40174">
        <w:t>partners</w:t>
      </w:r>
      <w:r w:rsidR="005C2860" w:rsidRPr="00E40174">
        <w:t>.</w:t>
      </w:r>
    </w:p>
    <w:p w14:paraId="3FE37552" w14:textId="46920A83" w:rsidR="006A4CFE" w:rsidRPr="00E40174" w:rsidRDefault="00F451BD" w:rsidP="006A4CFE">
      <w:pPr>
        <w:pStyle w:val="ListParagraph"/>
        <w:numPr>
          <w:ilvl w:val="0"/>
          <w:numId w:val="28"/>
        </w:numPr>
        <w:spacing w:after="120" w:line="240" w:lineRule="auto"/>
        <w:ind w:left="425" w:hanging="425"/>
        <w:rPr>
          <w:rFonts w:eastAsia="Calibri" w:cstheme="minorHAnsi"/>
        </w:rPr>
      </w:pPr>
      <w:r w:rsidRPr="00E40174">
        <w:rPr>
          <w:rFonts w:eastAsia="Calibri" w:cstheme="minorHAnsi"/>
        </w:rPr>
        <w:t>Appropriate</w:t>
      </w:r>
      <w:r w:rsidR="006A4CFE" w:rsidRPr="00E40174">
        <w:rPr>
          <w:rFonts w:eastAsia="Calibri" w:cstheme="minorHAnsi"/>
        </w:rPr>
        <w:t xml:space="preserve"> </w:t>
      </w:r>
      <w:hyperlink r:id="rId23" w:history="1">
        <w:r w:rsidR="006A4CFE" w:rsidRPr="00E40174">
          <w:rPr>
            <w:rStyle w:val="Hyperlink"/>
            <w:rFonts w:eastAsia="Calibri" w:cstheme="minorHAnsi"/>
          </w:rPr>
          <w:t>mechanisms</w:t>
        </w:r>
      </w:hyperlink>
      <w:r w:rsidR="006A4CFE" w:rsidRPr="00E40174">
        <w:rPr>
          <w:rFonts w:eastAsia="Calibri" w:cstheme="minorHAnsi"/>
        </w:rPr>
        <w:t xml:space="preserve"> to capture evidence of </w:t>
      </w:r>
      <w:r w:rsidRPr="00E40174">
        <w:rPr>
          <w:rFonts w:eastAsia="Calibri" w:cstheme="minorHAnsi"/>
        </w:rPr>
        <w:t>impact</w:t>
      </w:r>
      <w:r w:rsidR="006A4CFE" w:rsidRPr="00E40174">
        <w:rPr>
          <w:rFonts w:eastAsia="Calibri" w:cstheme="minorHAnsi"/>
        </w:rPr>
        <w:t>.</w:t>
      </w:r>
    </w:p>
    <w:p w14:paraId="75B9B357" w14:textId="54C3E877" w:rsidR="00F451BD" w:rsidRPr="00E40174" w:rsidRDefault="00F451BD" w:rsidP="00F451BD">
      <w:pPr>
        <w:pStyle w:val="ListParagraph"/>
        <w:numPr>
          <w:ilvl w:val="0"/>
          <w:numId w:val="28"/>
        </w:numPr>
      </w:pPr>
      <w:bookmarkStart w:id="8" w:name="_Hlk165033077"/>
      <w:bookmarkEnd w:id="7"/>
      <w:r w:rsidRPr="00E40174">
        <w:t xml:space="preserve"> Inclusion of next steps/forward thinking following the funding period</w:t>
      </w:r>
    </w:p>
    <w:p w14:paraId="5A6DCE38" w14:textId="6F9C4A88" w:rsidR="009B7540" w:rsidRPr="00E40174" w:rsidRDefault="009B7540" w:rsidP="009B7540">
      <w:pPr>
        <w:pStyle w:val="ListParagraph"/>
        <w:numPr>
          <w:ilvl w:val="0"/>
          <w:numId w:val="28"/>
        </w:numPr>
        <w:spacing w:after="120" w:line="240" w:lineRule="auto"/>
        <w:ind w:left="425" w:hanging="425"/>
        <w:rPr>
          <w:rFonts w:eastAsia="Calibri" w:cstheme="minorHAnsi"/>
        </w:rPr>
      </w:pPr>
      <w:r w:rsidRPr="00E40174">
        <w:rPr>
          <w:rFonts w:eastAsia="Calibri" w:cstheme="minorHAnsi"/>
        </w:rPr>
        <w:t xml:space="preserve">Clear </w:t>
      </w:r>
      <w:hyperlink r:id="rId24" w:history="1">
        <w:r w:rsidRPr="00E40174">
          <w:rPr>
            <w:rStyle w:val="Hyperlink"/>
            <w:rFonts w:eastAsia="Calibri" w:cstheme="minorHAnsi"/>
          </w:rPr>
          <w:t>project planning</w:t>
        </w:r>
      </w:hyperlink>
      <w:r w:rsidRPr="00E40174">
        <w:rPr>
          <w:rFonts w:eastAsia="Calibri" w:cstheme="minorHAnsi"/>
        </w:rPr>
        <w:t xml:space="preserve"> including costings, timescales. </w:t>
      </w:r>
    </w:p>
    <w:p w14:paraId="1AC8A471" w14:textId="24454B85" w:rsidR="009B7540" w:rsidRPr="00E40174" w:rsidRDefault="009B7540" w:rsidP="009B7540">
      <w:pPr>
        <w:pStyle w:val="ListParagraph"/>
        <w:numPr>
          <w:ilvl w:val="0"/>
          <w:numId w:val="28"/>
        </w:numPr>
        <w:spacing w:after="120" w:line="240" w:lineRule="auto"/>
        <w:ind w:left="425" w:hanging="425"/>
        <w:rPr>
          <w:rFonts w:eastAsia="Calibri" w:cstheme="minorHAnsi"/>
        </w:rPr>
      </w:pPr>
      <w:r w:rsidRPr="00E40174">
        <w:rPr>
          <w:rFonts w:eastAsia="Calibri" w:cstheme="minorHAnsi"/>
        </w:rPr>
        <w:t>For</w:t>
      </w:r>
      <w:bookmarkStart w:id="9" w:name="_Hlk165032991"/>
      <w:bookmarkStart w:id="10" w:name="_Hlk165032982"/>
      <w:r w:rsidRPr="00E40174">
        <w:rPr>
          <w:rFonts w:eastAsia="Calibri" w:cstheme="minorHAnsi"/>
        </w:rPr>
        <w:t xml:space="preserve"> Innovation projects: The proposal must have commercialisation potential</w:t>
      </w:r>
      <w:bookmarkEnd w:id="9"/>
      <w:r w:rsidR="0069322F" w:rsidRPr="00E40174">
        <w:rPr>
          <w:rFonts w:eastAsia="Calibri" w:cstheme="minorHAnsi"/>
        </w:rPr>
        <w:t xml:space="preserve"> which has been disclosed to TTC.</w:t>
      </w:r>
    </w:p>
    <w:bookmarkEnd w:id="10"/>
    <w:p w14:paraId="7B5BC4C2" w14:textId="1E59491C" w:rsidR="006A4CFE" w:rsidRPr="00E40174" w:rsidRDefault="006A4CFE" w:rsidP="009B7540">
      <w:pPr>
        <w:pStyle w:val="ListParagraph"/>
        <w:spacing w:after="120" w:line="240" w:lineRule="auto"/>
        <w:ind w:left="425"/>
        <w:rPr>
          <w:rFonts w:eastAsia="Calibri" w:cstheme="minorHAnsi"/>
        </w:rPr>
      </w:pPr>
    </w:p>
    <w:bookmarkEnd w:id="8"/>
    <w:p w14:paraId="0A98487B" w14:textId="78AE9DC2" w:rsidR="006A4CFE" w:rsidRPr="00E40174" w:rsidRDefault="006A4CFE" w:rsidP="00DB7435">
      <w:pPr>
        <w:pStyle w:val="Heading4"/>
      </w:pPr>
      <w:r w:rsidRPr="00E40174">
        <w:t>Desirable:</w:t>
      </w:r>
    </w:p>
    <w:p w14:paraId="0C014EBE" w14:textId="68515AC2" w:rsidR="006A4CFE" w:rsidRPr="00E40174" w:rsidRDefault="006A4CFE" w:rsidP="0069322F">
      <w:pPr>
        <w:pStyle w:val="ListParagraph"/>
        <w:numPr>
          <w:ilvl w:val="0"/>
          <w:numId w:val="29"/>
        </w:numPr>
        <w:spacing w:after="120" w:line="240" w:lineRule="auto"/>
        <w:ind w:left="425" w:hanging="425"/>
        <w:rPr>
          <w:rFonts w:eastAsia="Calibri" w:cstheme="minorHAnsi"/>
        </w:rPr>
      </w:pPr>
      <w:r w:rsidRPr="00E40174">
        <w:rPr>
          <w:rFonts w:eastAsia="Calibri" w:cstheme="minorHAnsi"/>
        </w:rPr>
        <w:t xml:space="preserve">External </w:t>
      </w:r>
      <w:r w:rsidR="00050390" w:rsidRPr="00E40174">
        <w:rPr>
          <w:rFonts w:eastAsia="Calibri" w:cstheme="minorHAnsi"/>
        </w:rPr>
        <w:t>and/or</w:t>
      </w:r>
      <w:r w:rsidRPr="00E40174">
        <w:rPr>
          <w:rFonts w:eastAsia="Calibri" w:cstheme="minorHAnsi"/>
        </w:rPr>
        <w:t xml:space="preserve"> internal matched funding, in cash or in-kind, including any funding from the School</w:t>
      </w:r>
      <w:r w:rsidR="0069322F" w:rsidRPr="00E40174">
        <w:rPr>
          <w:rFonts w:eastAsia="Calibri" w:cstheme="minorHAnsi"/>
        </w:rPr>
        <w:t>/</w:t>
      </w:r>
      <w:r w:rsidRPr="00E40174">
        <w:rPr>
          <w:rFonts w:eastAsia="Calibri" w:cstheme="minorHAnsi"/>
        </w:rPr>
        <w:t>Department.</w:t>
      </w:r>
    </w:p>
    <w:p w14:paraId="29367BC2" w14:textId="07804979" w:rsidR="006A4CFE" w:rsidRPr="00E40174" w:rsidRDefault="00C86801"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Involves</w:t>
      </w:r>
      <w:r w:rsidR="006A4CFE" w:rsidRPr="00E40174">
        <w:rPr>
          <w:rFonts w:eastAsia="Calibri" w:cstheme="minorHAnsi"/>
        </w:rPr>
        <w:t xml:space="preserve"> </w:t>
      </w:r>
      <w:r w:rsidR="00050390" w:rsidRPr="00E40174">
        <w:rPr>
          <w:rFonts w:eastAsia="Calibri" w:cstheme="minorHAnsi"/>
        </w:rPr>
        <w:t xml:space="preserve">a </w:t>
      </w:r>
      <w:r w:rsidR="006A4CFE" w:rsidRPr="00E40174">
        <w:rPr>
          <w:rFonts w:eastAsia="Calibri" w:cstheme="minorHAnsi"/>
        </w:rPr>
        <w:t>sustainable relationship with beneficiaries</w:t>
      </w:r>
      <w:r w:rsidR="007910D9" w:rsidRPr="00E40174">
        <w:rPr>
          <w:rFonts w:eastAsia="Calibri" w:cstheme="minorHAnsi"/>
        </w:rPr>
        <w:t>.</w:t>
      </w:r>
    </w:p>
    <w:p w14:paraId="2A3685D0" w14:textId="702AAAAB" w:rsidR="006A4CFE" w:rsidRPr="00E40174" w:rsidRDefault="00050390"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Further o</w:t>
      </w:r>
      <w:r w:rsidR="006A4CFE" w:rsidRPr="00E40174">
        <w:rPr>
          <w:rFonts w:eastAsia="Calibri" w:cstheme="minorHAnsi"/>
        </w:rPr>
        <w:t>pportunity to gain additional funding from external partners.</w:t>
      </w:r>
    </w:p>
    <w:p w14:paraId="08B84938" w14:textId="1A646198" w:rsidR="006A4CFE" w:rsidRPr="00E40174" w:rsidRDefault="006A4CFE"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Raise</w:t>
      </w:r>
      <w:r w:rsidR="00050390" w:rsidRPr="00E40174">
        <w:rPr>
          <w:rFonts w:eastAsia="Calibri" w:cstheme="minorHAnsi"/>
        </w:rPr>
        <w:t>s the</w:t>
      </w:r>
      <w:r w:rsidRPr="00E40174">
        <w:rPr>
          <w:rFonts w:eastAsia="Calibri" w:cstheme="minorHAnsi"/>
        </w:rPr>
        <w:t xml:space="preserve"> </w:t>
      </w:r>
      <w:r w:rsidR="0069322F" w:rsidRPr="00E40174">
        <w:rPr>
          <w:rFonts w:eastAsia="Calibri" w:cstheme="minorHAnsi"/>
        </w:rPr>
        <w:t>reputation</w:t>
      </w:r>
      <w:r w:rsidRPr="00E40174">
        <w:rPr>
          <w:rFonts w:eastAsia="Calibri" w:cstheme="minorHAnsi"/>
        </w:rPr>
        <w:t xml:space="preserve"> of University of St Andrews </w:t>
      </w:r>
      <w:r w:rsidR="0069322F" w:rsidRPr="00E40174">
        <w:rPr>
          <w:rFonts w:eastAsia="Calibri" w:cstheme="minorHAnsi"/>
        </w:rPr>
        <w:t xml:space="preserve">outside of the </w:t>
      </w:r>
      <w:r w:rsidR="007910D9" w:rsidRPr="00E40174">
        <w:rPr>
          <w:rFonts w:eastAsia="Calibri" w:cstheme="minorHAnsi"/>
        </w:rPr>
        <w:t>i</w:t>
      </w:r>
      <w:r w:rsidR="0069322F" w:rsidRPr="00E40174">
        <w:rPr>
          <w:rFonts w:eastAsia="Calibri" w:cstheme="minorHAnsi"/>
        </w:rPr>
        <w:t>nstitution</w:t>
      </w:r>
      <w:r w:rsidRPr="00E40174">
        <w:rPr>
          <w:rFonts w:eastAsia="Calibri" w:cstheme="minorHAnsi"/>
        </w:rPr>
        <w:t>.</w:t>
      </w:r>
    </w:p>
    <w:p w14:paraId="20DD95DA" w14:textId="5F916F88" w:rsidR="006A4CFE" w:rsidRPr="00E40174" w:rsidRDefault="006A4CFE"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Contribute</w:t>
      </w:r>
      <w:r w:rsidR="00050390" w:rsidRPr="00E40174">
        <w:rPr>
          <w:rFonts w:eastAsia="Calibri" w:cstheme="minorHAnsi"/>
        </w:rPr>
        <w:t>s</w:t>
      </w:r>
      <w:r w:rsidRPr="00E40174">
        <w:rPr>
          <w:rFonts w:eastAsia="Calibri" w:cstheme="minorHAnsi"/>
        </w:rPr>
        <w:t xml:space="preserve"> </w:t>
      </w:r>
      <w:bookmarkStart w:id="11" w:name="_Hlk165032378"/>
      <w:r w:rsidRPr="00E40174">
        <w:rPr>
          <w:rFonts w:eastAsia="Calibri" w:cstheme="minorHAnsi"/>
        </w:rPr>
        <w:t>to strategic initiatives, e.g.</w:t>
      </w:r>
      <w:r w:rsidR="00BA6312" w:rsidRPr="00E40174">
        <w:rPr>
          <w:rFonts w:eastAsia="Calibri" w:cstheme="minorHAnsi"/>
        </w:rPr>
        <w:t>,</w:t>
      </w:r>
      <w:r w:rsidRPr="00E40174">
        <w:rPr>
          <w:rFonts w:eastAsia="Calibri" w:cstheme="minorHAnsi"/>
        </w:rPr>
        <w:t xml:space="preserve"> </w:t>
      </w:r>
      <w:hyperlink r:id="rId25" w:history="1">
        <w:r w:rsidRPr="00E40174">
          <w:rPr>
            <w:rStyle w:val="Hyperlink"/>
            <w:rFonts w:eastAsia="Calibri" w:cstheme="minorHAnsi"/>
          </w:rPr>
          <w:t>University strategy</w:t>
        </w:r>
      </w:hyperlink>
      <w:r w:rsidRPr="00E40174">
        <w:rPr>
          <w:rFonts w:eastAsia="Calibri" w:cstheme="minorHAnsi"/>
        </w:rPr>
        <w:t xml:space="preserve">, </w:t>
      </w:r>
      <w:hyperlink r:id="rId26" w:history="1">
        <w:r w:rsidRPr="00E40174">
          <w:rPr>
            <w:rStyle w:val="Hyperlink"/>
            <w:rFonts w:eastAsia="Calibri" w:cstheme="minorHAnsi"/>
          </w:rPr>
          <w:t>REF</w:t>
        </w:r>
        <w:r w:rsidR="00BA6312" w:rsidRPr="00E40174">
          <w:rPr>
            <w:rStyle w:val="Hyperlink"/>
            <w:rFonts w:eastAsia="Calibri" w:cstheme="minorHAnsi"/>
          </w:rPr>
          <w:t>2029</w:t>
        </w:r>
      </w:hyperlink>
      <w:r w:rsidRPr="00E40174">
        <w:rPr>
          <w:rFonts w:eastAsia="Calibri" w:cstheme="minorHAnsi"/>
        </w:rPr>
        <w:t xml:space="preserve">, etc. </w:t>
      </w:r>
      <w:bookmarkEnd w:id="11"/>
    </w:p>
    <w:p w14:paraId="22BB4708" w14:textId="6FC4347B" w:rsidR="00544D1B" w:rsidRPr="00E40174" w:rsidRDefault="00544D1B" w:rsidP="00544D1B">
      <w:pPr>
        <w:pStyle w:val="ListParagraph"/>
        <w:spacing w:after="120" w:line="240" w:lineRule="auto"/>
        <w:ind w:left="425"/>
        <w:rPr>
          <w:rFonts w:eastAsia="Calibri" w:cstheme="minorHAnsi"/>
        </w:rPr>
      </w:pPr>
    </w:p>
    <w:p w14:paraId="1ACB0D87" w14:textId="77777777" w:rsidR="000B252F" w:rsidRDefault="003368FE">
      <w:pPr>
        <w:rPr>
          <w:rFonts w:asciiTheme="minorHAnsi" w:hAnsiTheme="minorHAnsi" w:cstheme="minorHAnsi"/>
          <w:b/>
          <w:bCs/>
          <w:sz w:val="22"/>
          <w:szCs w:val="22"/>
        </w:rPr>
      </w:pPr>
      <w:r w:rsidRPr="00E40174">
        <w:rPr>
          <w:rFonts w:asciiTheme="minorHAnsi" w:hAnsiTheme="minorHAnsi" w:cstheme="minorHAnsi"/>
          <w:b/>
          <w:bCs/>
          <w:sz w:val="22"/>
          <w:szCs w:val="22"/>
        </w:rPr>
        <w:t xml:space="preserve">The </w:t>
      </w:r>
      <w:r w:rsidR="00323EBC" w:rsidRPr="00E40174">
        <w:rPr>
          <w:rFonts w:asciiTheme="minorHAnsi" w:hAnsiTheme="minorHAnsi" w:cstheme="minorHAnsi"/>
          <w:b/>
          <w:bCs/>
          <w:sz w:val="22"/>
          <w:szCs w:val="22"/>
        </w:rPr>
        <w:t>P</w:t>
      </w:r>
      <w:r w:rsidRPr="00E40174">
        <w:rPr>
          <w:rFonts w:asciiTheme="minorHAnsi" w:hAnsiTheme="minorHAnsi" w:cstheme="minorHAnsi"/>
          <w:b/>
          <w:bCs/>
          <w:sz w:val="22"/>
          <w:szCs w:val="22"/>
        </w:rPr>
        <w:t>anel will use ‘Desirable’ criteria to distinguish between proposals considered to score equally in ‘Essential’ criteria.</w:t>
      </w:r>
      <w:bookmarkEnd w:id="4"/>
      <w:r w:rsidR="00544D1B" w:rsidRPr="00E40174">
        <w:rPr>
          <w:rFonts w:asciiTheme="minorHAnsi" w:hAnsiTheme="minorHAnsi" w:cstheme="minorHAnsi"/>
          <w:b/>
          <w:bCs/>
          <w:sz w:val="22"/>
          <w:szCs w:val="22"/>
        </w:rPr>
        <w:t xml:space="preserve"> All applications will receive feedback from both the review panel and the Research Impact team. All applicants will be offered project development support</w:t>
      </w:r>
      <w:r w:rsidR="00C62D61" w:rsidRPr="00E40174">
        <w:rPr>
          <w:rFonts w:asciiTheme="minorHAnsi" w:hAnsiTheme="minorHAnsi" w:cstheme="minorHAnsi"/>
          <w:b/>
          <w:bCs/>
          <w:sz w:val="22"/>
          <w:szCs w:val="22"/>
        </w:rPr>
        <w:t xml:space="preserve"> through the Research Impact team, with collaboration from DoIIs, RIS, TTC etc as appropriate</w:t>
      </w:r>
      <w:r w:rsidR="00544D1B" w:rsidRPr="00E40174">
        <w:rPr>
          <w:rFonts w:asciiTheme="minorHAnsi" w:hAnsiTheme="minorHAnsi" w:cstheme="minorHAnsi"/>
          <w:b/>
          <w:bCs/>
          <w:sz w:val="22"/>
          <w:szCs w:val="22"/>
        </w:rPr>
        <w:t>.</w:t>
      </w:r>
      <w:r w:rsidR="00544D1B">
        <w:rPr>
          <w:rFonts w:asciiTheme="minorHAnsi" w:hAnsiTheme="minorHAnsi" w:cstheme="minorHAnsi"/>
          <w:b/>
          <w:bCs/>
          <w:sz w:val="22"/>
          <w:szCs w:val="22"/>
        </w:rPr>
        <w:t xml:space="preserve"> </w:t>
      </w:r>
    </w:p>
    <w:p w14:paraId="78679C3B" w14:textId="7E2CE145" w:rsidR="0069322F" w:rsidRPr="003368FE" w:rsidRDefault="0069322F">
      <w:pPr>
        <w:rPr>
          <w:rFonts w:asciiTheme="minorHAnsi" w:hAnsiTheme="minorHAnsi" w:cstheme="minorHAnsi"/>
          <w:b/>
          <w:bCs/>
          <w:sz w:val="22"/>
          <w:szCs w:val="22"/>
        </w:rPr>
      </w:pPr>
      <w:r>
        <w:rPr>
          <w:rFonts w:asciiTheme="minorHAnsi" w:hAnsiTheme="minorHAnsi" w:cstheme="minorHAnsi"/>
          <w:b/>
          <w:bCs/>
          <w:sz w:val="22"/>
          <w:szCs w:val="22"/>
        </w:rPr>
        <w:t xml:space="preserve">If you have any questions about the IIF process, this guidance, or your potential application, please </w:t>
      </w:r>
      <w:hyperlink r:id="rId27" w:history="1">
        <w:r w:rsidRPr="0069322F">
          <w:rPr>
            <w:rStyle w:val="Hyperlink"/>
            <w:rFonts w:asciiTheme="minorHAnsi" w:hAnsiTheme="minorHAnsi" w:cstheme="minorHAnsi"/>
            <w:b/>
            <w:bCs/>
            <w:sz w:val="22"/>
            <w:szCs w:val="22"/>
          </w:rPr>
          <w:t>contact the Research Impact team</w:t>
        </w:r>
      </w:hyperlink>
      <w:r>
        <w:rPr>
          <w:rFonts w:asciiTheme="minorHAnsi" w:hAnsiTheme="minorHAnsi" w:cstheme="minorHAnsi"/>
          <w:b/>
          <w:bCs/>
          <w:sz w:val="22"/>
          <w:szCs w:val="22"/>
        </w:rPr>
        <w:t xml:space="preserve">. </w:t>
      </w:r>
    </w:p>
    <w:sectPr w:rsidR="0069322F" w:rsidRPr="003368FE" w:rsidSect="00153EA7">
      <w:footerReference w:type="default" r:id="rId28"/>
      <w:pgSz w:w="11906" w:h="16838"/>
      <w:pgMar w:top="1134" w:right="1134" w:bottom="1134" w:left="1134" w:header="708"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715E" w14:textId="77777777" w:rsidR="00300802" w:rsidRDefault="00300802" w:rsidP="00F034B8">
      <w:r>
        <w:separator/>
      </w:r>
    </w:p>
  </w:endnote>
  <w:endnote w:type="continuationSeparator" w:id="0">
    <w:p w14:paraId="75C74660" w14:textId="77777777" w:rsidR="00300802" w:rsidRDefault="00300802" w:rsidP="00F034B8">
      <w:r>
        <w:continuationSeparator/>
      </w:r>
    </w:p>
  </w:endnote>
  <w:endnote w:type="continuationNotice" w:id="1">
    <w:p w14:paraId="5700FC33" w14:textId="77777777" w:rsidR="00300802" w:rsidRDefault="00300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9F3D" w14:textId="77777777" w:rsidR="00DA4E0C" w:rsidRDefault="00DA4E0C" w:rsidP="00F12D1D">
    <w:pPr>
      <w:spacing w:after="120"/>
      <w:ind w:left="142"/>
      <w:rPr>
        <w:rFonts w:ascii="Calibri" w:eastAsia="Calibri" w:hAnsi="Calibri" w:cs="Arial"/>
        <w:sz w:val="20"/>
        <w:szCs w:val="20"/>
      </w:rPr>
    </w:pPr>
  </w:p>
  <w:p w14:paraId="69447436" w14:textId="77777777" w:rsidR="00C43FA4" w:rsidRPr="00F12D1D" w:rsidRDefault="00C43FA4" w:rsidP="00F12D1D">
    <w:pPr>
      <w:spacing w:after="120"/>
      <w:ind w:left="142"/>
      <w:rPr>
        <w:rFonts w:ascii="Calibri" w:eastAsia="Calibri"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C8BD" w14:textId="77777777" w:rsidR="00300802" w:rsidRDefault="00300802" w:rsidP="00F034B8">
      <w:r>
        <w:separator/>
      </w:r>
    </w:p>
  </w:footnote>
  <w:footnote w:type="continuationSeparator" w:id="0">
    <w:p w14:paraId="09B530D5" w14:textId="77777777" w:rsidR="00300802" w:rsidRDefault="00300802" w:rsidP="00F034B8">
      <w:r>
        <w:continuationSeparator/>
      </w:r>
    </w:p>
  </w:footnote>
  <w:footnote w:type="continuationNotice" w:id="1">
    <w:p w14:paraId="4F80C299" w14:textId="77777777" w:rsidR="00300802" w:rsidRDefault="00300802"/>
  </w:footnote>
  <w:footnote w:id="2">
    <w:p w14:paraId="5D74568F" w14:textId="77777777" w:rsidR="007A7D43" w:rsidRPr="00831BB3" w:rsidRDefault="007A7D43" w:rsidP="007A7D43">
      <w:pPr>
        <w:spacing w:after="120"/>
        <w:rPr>
          <w:rFonts w:asciiTheme="minorHAnsi" w:eastAsia="Calibri" w:hAnsiTheme="minorHAnsi" w:cstheme="minorHAnsi"/>
        </w:rPr>
      </w:pPr>
      <w:r>
        <w:rPr>
          <w:rStyle w:val="FootnoteReference"/>
        </w:rPr>
        <w:footnoteRef/>
      </w:r>
      <w:r>
        <w:t xml:space="preserve"> </w:t>
      </w:r>
      <w:r w:rsidRPr="007A7D43">
        <w:rPr>
          <w:rStyle w:val="SubtitleChar"/>
          <w:rFonts w:asciiTheme="majorHAnsi" w:hAnsiTheme="majorHAnsi" w:cstheme="majorHAnsi"/>
          <w:sz w:val="16"/>
          <w:szCs w:val="16"/>
        </w:rPr>
        <w:t>This is a non-exhaustive list of project types and any research-based projects which are aimed at the creation of impact will be considered.</w:t>
      </w:r>
    </w:p>
    <w:p w14:paraId="2A4C9F13" w14:textId="53299CB7" w:rsidR="007A7D43" w:rsidRDefault="007A7D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566"/>
    <w:multiLevelType w:val="hybridMultilevel"/>
    <w:tmpl w:val="3E0C9C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BBD72A4"/>
    <w:multiLevelType w:val="hybridMultilevel"/>
    <w:tmpl w:val="7800FB04"/>
    <w:lvl w:ilvl="0" w:tplc="08090001">
      <w:start w:val="1"/>
      <w:numFmt w:val="bullet"/>
      <w:lvlText w:val=""/>
      <w:lvlJc w:val="left"/>
      <w:pPr>
        <w:ind w:left="87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92064"/>
    <w:multiLevelType w:val="hybridMultilevel"/>
    <w:tmpl w:val="EDB02E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00085"/>
    <w:multiLevelType w:val="hybridMultilevel"/>
    <w:tmpl w:val="131E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40BD7"/>
    <w:multiLevelType w:val="hybridMultilevel"/>
    <w:tmpl w:val="F4FC321C"/>
    <w:lvl w:ilvl="0" w:tplc="1BDE80F6">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9390F"/>
    <w:multiLevelType w:val="hybridMultilevel"/>
    <w:tmpl w:val="9D00922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AB5"/>
    <w:multiLevelType w:val="hybridMultilevel"/>
    <w:tmpl w:val="AAF2B7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2220E"/>
    <w:multiLevelType w:val="hybridMultilevel"/>
    <w:tmpl w:val="40427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A03962"/>
    <w:multiLevelType w:val="hybridMultilevel"/>
    <w:tmpl w:val="6C36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E73EF9"/>
    <w:multiLevelType w:val="hybridMultilevel"/>
    <w:tmpl w:val="33DA92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7434F"/>
    <w:multiLevelType w:val="hybridMultilevel"/>
    <w:tmpl w:val="DABA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46575"/>
    <w:multiLevelType w:val="hybridMultilevel"/>
    <w:tmpl w:val="0B02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84D13"/>
    <w:multiLevelType w:val="hybridMultilevel"/>
    <w:tmpl w:val="A68818F6"/>
    <w:lvl w:ilvl="0" w:tplc="ED66100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5A49"/>
    <w:multiLevelType w:val="hybridMultilevel"/>
    <w:tmpl w:val="B84248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034DC"/>
    <w:multiLevelType w:val="hybridMultilevel"/>
    <w:tmpl w:val="3FE4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32599"/>
    <w:multiLevelType w:val="hybridMultilevel"/>
    <w:tmpl w:val="2622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57B80"/>
    <w:multiLevelType w:val="hybridMultilevel"/>
    <w:tmpl w:val="C8DE95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B76875"/>
    <w:multiLevelType w:val="hybridMultilevel"/>
    <w:tmpl w:val="66FC4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4023C"/>
    <w:multiLevelType w:val="hybridMultilevel"/>
    <w:tmpl w:val="C5F24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D95818"/>
    <w:multiLevelType w:val="hybridMultilevel"/>
    <w:tmpl w:val="EEEC9C2C"/>
    <w:lvl w:ilvl="0" w:tplc="130871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19B65AD"/>
    <w:multiLevelType w:val="hybridMultilevel"/>
    <w:tmpl w:val="D814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21CB1"/>
    <w:multiLevelType w:val="hybridMultilevel"/>
    <w:tmpl w:val="66FC4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4F4C90"/>
    <w:multiLevelType w:val="hybridMultilevel"/>
    <w:tmpl w:val="2C982C4A"/>
    <w:lvl w:ilvl="0" w:tplc="9920E6A0">
      <w:start w:val="1"/>
      <w:numFmt w:val="lowerLetter"/>
      <w:lvlText w:val="%1."/>
      <w:lvlJc w:val="left"/>
      <w:pPr>
        <w:ind w:left="720" w:hanging="360"/>
      </w:pPr>
      <w:rPr>
        <w:rFonts w:ascii="Calibri" w:eastAsia="Calibri" w:hAnsi="Calibr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DC5F4E"/>
    <w:multiLevelType w:val="hybridMultilevel"/>
    <w:tmpl w:val="1E74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22BBD"/>
    <w:multiLevelType w:val="hybridMultilevel"/>
    <w:tmpl w:val="7194B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95E0D"/>
    <w:multiLevelType w:val="hybridMultilevel"/>
    <w:tmpl w:val="CA0EF5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2D44E6"/>
    <w:multiLevelType w:val="hybridMultilevel"/>
    <w:tmpl w:val="C8CCE48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5C04B6E"/>
    <w:multiLevelType w:val="hybridMultilevel"/>
    <w:tmpl w:val="14987C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E95304"/>
    <w:multiLevelType w:val="hybridMultilevel"/>
    <w:tmpl w:val="120A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FC33B0"/>
    <w:multiLevelType w:val="hybridMultilevel"/>
    <w:tmpl w:val="9C0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947B7"/>
    <w:multiLevelType w:val="hybridMultilevel"/>
    <w:tmpl w:val="0F9062D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391C18"/>
    <w:multiLevelType w:val="hybridMultilevel"/>
    <w:tmpl w:val="80E8D29E"/>
    <w:lvl w:ilvl="0" w:tplc="ED66100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AF5576"/>
    <w:multiLevelType w:val="hybridMultilevel"/>
    <w:tmpl w:val="1982EF44"/>
    <w:lvl w:ilvl="0" w:tplc="ED661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336381">
    <w:abstractNumId w:val="9"/>
  </w:num>
  <w:num w:numId="2" w16cid:durableId="1390569568">
    <w:abstractNumId w:val="7"/>
  </w:num>
  <w:num w:numId="3" w16cid:durableId="1502768128">
    <w:abstractNumId w:val="10"/>
  </w:num>
  <w:num w:numId="4" w16cid:durableId="1800150940">
    <w:abstractNumId w:val="18"/>
  </w:num>
  <w:num w:numId="5" w16cid:durableId="228997981">
    <w:abstractNumId w:val="19"/>
  </w:num>
  <w:num w:numId="6" w16cid:durableId="1631398772">
    <w:abstractNumId w:val="27"/>
  </w:num>
  <w:num w:numId="7" w16cid:durableId="1695299696">
    <w:abstractNumId w:val="15"/>
  </w:num>
  <w:num w:numId="8" w16cid:durableId="1804040571">
    <w:abstractNumId w:val="21"/>
  </w:num>
  <w:num w:numId="9" w16cid:durableId="277877916">
    <w:abstractNumId w:val="17"/>
  </w:num>
  <w:num w:numId="10" w16cid:durableId="1141656625">
    <w:abstractNumId w:val="22"/>
  </w:num>
  <w:num w:numId="11" w16cid:durableId="1188331242">
    <w:abstractNumId w:val="6"/>
  </w:num>
  <w:num w:numId="12" w16cid:durableId="827938089">
    <w:abstractNumId w:val="25"/>
  </w:num>
  <w:num w:numId="13" w16cid:durableId="496961154">
    <w:abstractNumId w:val="8"/>
  </w:num>
  <w:num w:numId="14" w16cid:durableId="44523777">
    <w:abstractNumId w:val="24"/>
  </w:num>
  <w:num w:numId="15" w16cid:durableId="693383865">
    <w:abstractNumId w:val="30"/>
  </w:num>
  <w:num w:numId="16" w16cid:durableId="1234463258">
    <w:abstractNumId w:val="0"/>
  </w:num>
  <w:num w:numId="17" w16cid:durableId="208231469">
    <w:abstractNumId w:val="2"/>
  </w:num>
  <w:num w:numId="18" w16cid:durableId="19548095">
    <w:abstractNumId w:val="26"/>
  </w:num>
  <w:num w:numId="19" w16cid:durableId="1754164828">
    <w:abstractNumId w:val="23"/>
  </w:num>
  <w:num w:numId="20" w16cid:durableId="1936551893">
    <w:abstractNumId w:val="4"/>
  </w:num>
  <w:num w:numId="21" w16cid:durableId="496850117">
    <w:abstractNumId w:val="1"/>
  </w:num>
  <w:num w:numId="22" w16cid:durableId="113788325">
    <w:abstractNumId w:val="14"/>
  </w:num>
  <w:num w:numId="23" w16cid:durableId="520978091">
    <w:abstractNumId w:val="20"/>
  </w:num>
  <w:num w:numId="24" w16cid:durableId="1977024733">
    <w:abstractNumId w:val="28"/>
  </w:num>
  <w:num w:numId="25" w16cid:durableId="1353143905">
    <w:abstractNumId w:val="13"/>
  </w:num>
  <w:num w:numId="26" w16cid:durableId="1070422934">
    <w:abstractNumId w:val="16"/>
  </w:num>
  <w:num w:numId="27" w16cid:durableId="1055928658">
    <w:abstractNumId w:val="5"/>
  </w:num>
  <w:num w:numId="28" w16cid:durableId="1219173090">
    <w:abstractNumId w:val="18"/>
  </w:num>
  <w:num w:numId="29" w16cid:durableId="560991285">
    <w:abstractNumId w:val="27"/>
  </w:num>
  <w:num w:numId="30" w16cid:durableId="1587154174">
    <w:abstractNumId w:val="3"/>
  </w:num>
  <w:num w:numId="31" w16cid:durableId="773285383">
    <w:abstractNumId w:val="32"/>
  </w:num>
  <w:num w:numId="32" w16cid:durableId="281771853">
    <w:abstractNumId w:val="29"/>
  </w:num>
  <w:num w:numId="33" w16cid:durableId="53938694">
    <w:abstractNumId w:val="31"/>
  </w:num>
  <w:num w:numId="34" w16cid:durableId="331182606">
    <w:abstractNumId w:val="12"/>
  </w:num>
  <w:num w:numId="35" w16cid:durableId="1753970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6D"/>
    <w:rsid w:val="00002D16"/>
    <w:rsid w:val="00016E87"/>
    <w:rsid w:val="0002443F"/>
    <w:rsid w:val="000306F1"/>
    <w:rsid w:val="00045198"/>
    <w:rsid w:val="00046F3D"/>
    <w:rsid w:val="00047789"/>
    <w:rsid w:val="00050390"/>
    <w:rsid w:val="000633A4"/>
    <w:rsid w:val="00063E81"/>
    <w:rsid w:val="000650DC"/>
    <w:rsid w:val="00072E26"/>
    <w:rsid w:val="00080FE4"/>
    <w:rsid w:val="00082894"/>
    <w:rsid w:val="00084318"/>
    <w:rsid w:val="00084EA9"/>
    <w:rsid w:val="00085A64"/>
    <w:rsid w:val="00094CDE"/>
    <w:rsid w:val="000A0636"/>
    <w:rsid w:val="000A198A"/>
    <w:rsid w:val="000A3248"/>
    <w:rsid w:val="000A3A9F"/>
    <w:rsid w:val="000A4683"/>
    <w:rsid w:val="000A5B94"/>
    <w:rsid w:val="000B252F"/>
    <w:rsid w:val="000B3DCC"/>
    <w:rsid w:val="000B6C5C"/>
    <w:rsid w:val="000B7565"/>
    <w:rsid w:val="000C4529"/>
    <w:rsid w:val="000C4568"/>
    <w:rsid w:val="000C72D5"/>
    <w:rsid w:val="000D1AC2"/>
    <w:rsid w:val="000D1E56"/>
    <w:rsid w:val="000D6396"/>
    <w:rsid w:val="000E6F7E"/>
    <w:rsid w:val="000F179A"/>
    <w:rsid w:val="000F6025"/>
    <w:rsid w:val="00103939"/>
    <w:rsid w:val="00103975"/>
    <w:rsid w:val="00103E1C"/>
    <w:rsid w:val="00106327"/>
    <w:rsid w:val="00110BE8"/>
    <w:rsid w:val="001147FD"/>
    <w:rsid w:val="0011486C"/>
    <w:rsid w:val="001164DC"/>
    <w:rsid w:val="0011667D"/>
    <w:rsid w:val="00116AA6"/>
    <w:rsid w:val="0014645C"/>
    <w:rsid w:val="00153EA7"/>
    <w:rsid w:val="00157985"/>
    <w:rsid w:val="00163CCC"/>
    <w:rsid w:val="00170247"/>
    <w:rsid w:val="00172689"/>
    <w:rsid w:val="001726E0"/>
    <w:rsid w:val="001752B8"/>
    <w:rsid w:val="00175632"/>
    <w:rsid w:val="001779D0"/>
    <w:rsid w:val="0018100F"/>
    <w:rsid w:val="001816B2"/>
    <w:rsid w:val="001819F5"/>
    <w:rsid w:val="0018382D"/>
    <w:rsid w:val="00184B83"/>
    <w:rsid w:val="00185ABB"/>
    <w:rsid w:val="0019017D"/>
    <w:rsid w:val="001962A8"/>
    <w:rsid w:val="001A1C12"/>
    <w:rsid w:val="001A6CF9"/>
    <w:rsid w:val="001B76FC"/>
    <w:rsid w:val="001D0C3D"/>
    <w:rsid w:val="001D1EB7"/>
    <w:rsid w:val="001E21FE"/>
    <w:rsid w:val="001F787C"/>
    <w:rsid w:val="00204B2F"/>
    <w:rsid w:val="00204C3E"/>
    <w:rsid w:val="00212062"/>
    <w:rsid w:val="002143BB"/>
    <w:rsid w:val="00215266"/>
    <w:rsid w:val="00227328"/>
    <w:rsid w:val="0023565A"/>
    <w:rsid w:val="002402A5"/>
    <w:rsid w:val="0024144D"/>
    <w:rsid w:val="00245865"/>
    <w:rsid w:val="002462B2"/>
    <w:rsid w:val="00246E41"/>
    <w:rsid w:val="00263586"/>
    <w:rsid w:val="00266247"/>
    <w:rsid w:val="00271686"/>
    <w:rsid w:val="00273476"/>
    <w:rsid w:val="00277E9F"/>
    <w:rsid w:val="00281367"/>
    <w:rsid w:val="00291F81"/>
    <w:rsid w:val="00295B2C"/>
    <w:rsid w:val="002A42AD"/>
    <w:rsid w:val="002B0248"/>
    <w:rsid w:val="002B0403"/>
    <w:rsid w:val="002B611F"/>
    <w:rsid w:val="002B74E0"/>
    <w:rsid w:val="002D45F3"/>
    <w:rsid w:val="002D4652"/>
    <w:rsid w:val="002E0D6B"/>
    <w:rsid w:val="002E523A"/>
    <w:rsid w:val="002F3DE1"/>
    <w:rsid w:val="00300802"/>
    <w:rsid w:val="0030386B"/>
    <w:rsid w:val="003075D9"/>
    <w:rsid w:val="003159BD"/>
    <w:rsid w:val="0031781B"/>
    <w:rsid w:val="003229DB"/>
    <w:rsid w:val="003230FA"/>
    <w:rsid w:val="00323EBC"/>
    <w:rsid w:val="0032429F"/>
    <w:rsid w:val="00334388"/>
    <w:rsid w:val="00335BDB"/>
    <w:rsid w:val="003368FE"/>
    <w:rsid w:val="003458C2"/>
    <w:rsid w:val="003461EE"/>
    <w:rsid w:val="00351D25"/>
    <w:rsid w:val="00353B69"/>
    <w:rsid w:val="00361BBB"/>
    <w:rsid w:val="00362FA2"/>
    <w:rsid w:val="00363522"/>
    <w:rsid w:val="00365236"/>
    <w:rsid w:val="00367CD0"/>
    <w:rsid w:val="00373F8B"/>
    <w:rsid w:val="00374052"/>
    <w:rsid w:val="003754D8"/>
    <w:rsid w:val="00375672"/>
    <w:rsid w:val="00390B66"/>
    <w:rsid w:val="00396FF0"/>
    <w:rsid w:val="003A160D"/>
    <w:rsid w:val="003A1690"/>
    <w:rsid w:val="003B29EE"/>
    <w:rsid w:val="003B4A2D"/>
    <w:rsid w:val="003B5E4C"/>
    <w:rsid w:val="003C128C"/>
    <w:rsid w:val="003C433C"/>
    <w:rsid w:val="003D1A5E"/>
    <w:rsid w:val="003F5CBA"/>
    <w:rsid w:val="004048E0"/>
    <w:rsid w:val="0041200A"/>
    <w:rsid w:val="00414375"/>
    <w:rsid w:val="00422489"/>
    <w:rsid w:val="0042506D"/>
    <w:rsid w:val="00431F3C"/>
    <w:rsid w:val="00432EEF"/>
    <w:rsid w:val="004338C0"/>
    <w:rsid w:val="00435C99"/>
    <w:rsid w:val="004428C9"/>
    <w:rsid w:val="004439DD"/>
    <w:rsid w:val="00444569"/>
    <w:rsid w:val="00451256"/>
    <w:rsid w:val="00451899"/>
    <w:rsid w:val="004519AA"/>
    <w:rsid w:val="00451F9C"/>
    <w:rsid w:val="0047428A"/>
    <w:rsid w:val="00480CBD"/>
    <w:rsid w:val="004842F9"/>
    <w:rsid w:val="00491728"/>
    <w:rsid w:val="00492DE9"/>
    <w:rsid w:val="00493689"/>
    <w:rsid w:val="004B171A"/>
    <w:rsid w:val="004B2D29"/>
    <w:rsid w:val="004C5448"/>
    <w:rsid w:val="004F07CB"/>
    <w:rsid w:val="004F25D4"/>
    <w:rsid w:val="004F5D50"/>
    <w:rsid w:val="00501E44"/>
    <w:rsid w:val="005061E6"/>
    <w:rsid w:val="005109AB"/>
    <w:rsid w:val="005153C2"/>
    <w:rsid w:val="00520E71"/>
    <w:rsid w:val="00526C9A"/>
    <w:rsid w:val="00530A98"/>
    <w:rsid w:val="00541ED7"/>
    <w:rsid w:val="00544BED"/>
    <w:rsid w:val="00544D1B"/>
    <w:rsid w:val="005467DD"/>
    <w:rsid w:val="00551231"/>
    <w:rsid w:val="0056076A"/>
    <w:rsid w:val="00563E08"/>
    <w:rsid w:val="00574053"/>
    <w:rsid w:val="005803D7"/>
    <w:rsid w:val="005932BE"/>
    <w:rsid w:val="005A6F18"/>
    <w:rsid w:val="005A7735"/>
    <w:rsid w:val="005B13C4"/>
    <w:rsid w:val="005B6780"/>
    <w:rsid w:val="005C2860"/>
    <w:rsid w:val="005D0709"/>
    <w:rsid w:val="005D3878"/>
    <w:rsid w:val="005E0ED9"/>
    <w:rsid w:val="005F2E71"/>
    <w:rsid w:val="005F7CF3"/>
    <w:rsid w:val="00614DF4"/>
    <w:rsid w:val="00616BDE"/>
    <w:rsid w:val="00616C15"/>
    <w:rsid w:val="00625ADA"/>
    <w:rsid w:val="0062773E"/>
    <w:rsid w:val="0063074B"/>
    <w:rsid w:val="006310AD"/>
    <w:rsid w:val="00633617"/>
    <w:rsid w:val="0063478E"/>
    <w:rsid w:val="00642010"/>
    <w:rsid w:val="0064638D"/>
    <w:rsid w:val="00647FA9"/>
    <w:rsid w:val="00650CC0"/>
    <w:rsid w:val="0065326D"/>
    <w:rsid w:val="0066105A"/>
    <w:rsid w:val="0066284E"/>
    <w:rsid w:val="0067346A"/>
    <w:rsid w:val="0067454E"/>
    <w:rsid w:val="00676307"/>
    <w:rsid w:val="0069322F"/>
    <w:rsid w:val="006933A4"/>
    <w:rsid w:val="00694C0E"/>
    <w:rsid w:val="006956C4"/>
    <w:rsid w:val="006A4CFE"/>
    <w:rsid w:val="006B0F84"/>
    <w:rsid w:val="006B10E4"/>
    <w:rsid w:val="006B5B89"/>
    <w:rsid w:val="006B63C5"/>
    <w:rsid w:val="006C5F3F"/>
    <w:rsid w:val="006D1EBE"/>
    <w:rsid w:val="006D2C2E"/>
    <w:rsid w:val="006D7DB5"/>
    <w:rsid w:val="006E2445"/>
    <w:rsid w:val="006E38A8"/>
    <w:rsid w:val="00704DE6"/>
    <w:rsid w:val="007054EC"/>
    <w:rsid w:val="0071659B"/>
    <w:rsid w:val="00721D2C"/>
    <w:rsid w:val="007265A8"/>
    <w:rsid w:val="00737B39"/>
    <w:rsid w:val="00740B9B"/>
    <w:rsid w:val="00746E33"/>
    <w:rsid w:val="00750125"/>
    <w:rsid w:val="00760457"/>
    <w:rsid w:val="0078624A"/>
    <w:rsid w:val="00786866"/>
    <w:rsid w:val="00787883"/>
    <w:rsid w:val="007910D9"/>
    <w:rsid w:val="00795934"/>
    <w:rsid w:val="007A1E7D"/>
    <w:rsid w:val="007A7D43"/>
    <w:rsid w:val="007B372E"/>
    <w:rsid w:val="007B5E7D"/>
    <w:rsid w:val="007B6C84"/>
    <w:rsid w:val="007B7449"/>
    <w:rsid w:val="007D785B"/>
    <w:rsid w:val="007E22AF"/>
    <w:rsid w:val="007E581D"/>
    <w:rsid w:val="007E6AF3"/>
    <w:rsid w:val="007F41AB"/>
    <w:rsid w:val="007F5628"/>
    <w:rsid w:val="007F7E14"/>
    <w:rsid w:val="0080696F"/>
    <w:rsid w:val="008078BE"/>
    <w:rsid w:val="008105B3"/>
    <w:rsid w:val="00817B64"/>
    <w:rsid w:val="00821563"/>
    <w:rsid w:val="008279FA"/>
    <w:rsid w:val="00830C82"/>
    <w:rsid w:val="00831BB3"/>
    <w:rsid w:val="0083469E"/>
    <w:rsid w:val="00842079"/>
    <w:rsid w:val="0085771C"/>
    <w:rsid w:val="00857A59"/>
    <w:rsid w:val="00862C31"/>
    <w:rsid w:val="00867A42"/>
    <w:rsid w:val="00876416"/>
    <w:rsid w:val="00876542"/>
    <w:rsid w:val="00876AA4"/>
    <w:rsid w:val="00890F3D"/>
    <w:rsid w:val="0089178B"/>
    <w:rsid w:val="00892C14"/>
    <w:rsid w:val="0089461C"/>
    <w:rsid w:val="00895DE6"/>
    <w:rsid w:val="00895F6A"/>
    <w:rsid w:val="00896C73"/>
    <w:rsid w:val="008A03CB"/>
    <w:rsid w:val="008A2456"/>
    <w:rsid w:val="008A6837"/>
    <w:rsid w:val="008B4452"/>
    <w:rsid w:val="008B4E19"/>
    <w:rsid w:val="008B6066"/>
    <w:rsid w:val="008B7367"/>
    <w:rsid w:val="008C46F7"/>
    <w:rsid w:val="008D55A8"/>
    <w:rsid w:val="008E00CB"/>
    <w:rsid w:val="008E23B6"/>
    <w:rsid w:val="008F3A86"/>
    <w:rsid w:val="00902301"/>
    <w:rsid w:val="009056C3"/>
    <w:rsid w:val="00905FDF"/>
    <w:rsid w:val="00907E98"/>
    <w:rsid w:val="0091682D"/>
    <w:rsid w:val="00916A36"/>
    <w:rsid w:val="00917BD7"/>
    <w:rsid w:val="00931F79"/>
    <w:rsid w:val="00933AD6"/>
    <w:rsid w:val="00936019"/>
    <w:rsid w:val="00957D00"/>
    <w:rsid w:val="00960E61"/>
    <w:rsid w:val="00963A3B"/>
    <w:rsid w:val="0096782B"/>
    <w:rsid w:val="00971DDE"/>
    <w:rsid w:val="00972AA5"/>
    <w:rsid w:val="00984D89"/>
    <w:rsid w:val="00985FD4"/>
    <w:rsid w:val="00990897"/>
    <w:rsid w:val="009946F6"/>
    <w:rsid w:val="009950CB"/>
    <w:rsid w:val="009A4ECA"/>
    <w:rsid w:val="009A770A"/>
    <w:rsid w:val="009B055C"/>
    <w:rsid w:val="009B7540"/>
    <w:rsid w:val="009C52DE"/>
    <w:rsid w:val="009C79AD"/>
    <w:rsid w:val="009D135D"/>
    <w:rsid w:val="009F3385"/>
    <w:rsid w:val="009F5D3B"/>
    <w:rsid w:val="009F6DEB"/>
    <w:rsid w:val="00A03179"/>
    <w:rsid w:val="00A03716"/>
    <w:rsid w:val="00A138B7"/>
    <w:rsid w:val="00A14689"/>
    <w:rsid w:val="00A1622A"/>
    <w:rsid w:val="00A17A00"/>
    <w:rsid w:val="00A26487"/>
    <w:rsid w:val="00A26F4A"/>
    <w:rsid w:val="00A27123"/>
    <w:rsid w:val="00A37F1A"/>
    <w:rsid w:val="00A418B4"/>
    <w:rsid w:val="00A50015"/>
    <w:rsid w:val="00A5291D"/>
    <w:rsid w:val="00A5384D"/>
    <w:rsid w:val="00A6360D"/>
    <w:rsid w:val="00A71941"/>
    <w:rsid w:val="00A73268"/>
    <w:rsid w:val="00A76E7C"/>
    <w:rsid w:val="00A82ACF"/>
    <w:rsid w:val="00A8591D"/>
    <w:rsid w:val="00A90BD1"/>
    <w:rsid w:val="00A92A9D"/>
    <w:rsid w:val="00A93CBE"/>
    <w:rsid w:val="00AA2BDD"/>
    <w:rsid w:val="00AA39DA"/>
    <w:rsid w:val="00AA3ABD"/>
    <w:rsid w:val="00AA3D02"/>
    <w:rsid w:val="00AA499B"/>
    <w:rsid w:val="00AC7496"/>
    <w:rsid w:val="00AD3133"/>
    <w:rsid w:val="00AE5C0D"/>
    <w:rsid w:val="00AF2F37"/>
    <w:rsid w:val="00AF7877"/>
    <w:rsid w:val="00B10914"/>
    <w:rsid w:val="00B3528C"/>
    <w:rsid w:val="00B3683E"/>
    <w:rsid w:val="00B4752B"/>
    <w:rsid w:val="00B5180A"/>
    <w:rsid w:val="00B5441D"/>
    <w:rsid w:val="00B54A74"/>
    <w:rsid w:val="00B60842"/>
    <w:rsid w:val="00B6138A"/>
    <w:rsid w:val="00B615A7"/>
    <w:rsid w:val="00B61A0E"/>
    <w:rsid w:val="00B73C1E"/>
    <w:rsid w:val="00B740B0"/>
    <w:rsid w:val="00B748AF"/>
    <w:rsid w:val="00B83EB1"/>
    <w:rsid w:val="00B84DC7"/>
    <w:rsid w:val="00B85843"/>
    <w:rsid w:val="00B85DA6"/>
    <w:rsid w:val="00B878B3"/>
    <w:rsid w:val="00B90671"/>
    <w:rsid w:val="00BA179A"/>
    <w:rsid w:val="00BA6312"/>
    <w:rsid w:val="00BB0A59"/>
    <w:rsid w:val="00BB17E7"/>
    <w:rsid w:val="00BB18DA"/>
    <w:rsid w:val="00BB4835"/>
    <w:rsid w:val="00BC276F"/>
    <w:rsid w:val="00BD2A61"/>
    <w:rsid w:val="00BD7F43"/>
    <w:rsid w:val="00BE0C71"/>
    <w:rsid w:val="00BE7B9C"/>
    <w:rsid w:val="00BF2D7E"/>
    <w:rsid w:val="00BF3A6A"/>
    <w:rsid w:val="00BF3B4C"/>
    <w:rsid w:val="00C000EF"/>
    <w:rsid w:val="00C07738"/>
    <w:rsid w:val="00C14F6D"/>
    <w:rsid w:val="00C31D63"/>
    <w:rsid w:val="00C40DD3"/>
    <w:rsid w:val="00C43FA4"/>
    <w:rsid w:val="00C51A91"/>
    <w:rsid w:val="00C54B05"/>
    <w:rsid w:val="00C62256"/>
    <w:rsid w:val="00C62D61"/>
    <w:rsid w:val="00C66877"/>
    <w:rsid w:val="00C745E0"/>
    <w:rsid w:val="00C7664B"/>
    <w:rsid w:val="00C801B6"/>
    <w:rsid w:val="00C80A59"/>
    <w:rsid w:val="00C83B97"/>
    <w:rsid w:val="00C86801"/>
    <w:rsid w:val="00C90347"/>
    <w:rsid w:val="00CB1A17"/>
    <w:rsid w:val="00CB1E75"/>
    <w:rsid w:val="00CB35C5"/>
    <w:rsid w:val="00CB43B2"/>
    <w:rsid w:val="00CB6E95"/>
    <w:rsid w:val="00CD3470"/>
    <w:rsid w:val="00CD48FE"/>
    <w:rsid w:val="00CD71B0"/>
    <w:rsid w:val="00CE0AE5"/>
    <w:rsid w:val="00CE2DC3"/>
    <w:rsid w:val="00CE5CB7"/>
    <w:rsid w:val="00CF01C6"/>
    <w:rsid w:val="00CF192D"/>
    <w:rsid w:val="00CF4934"/>
    <w:rsid w:val="00D00397"/>
    <w:rsid w:val="00D01D90"/>
    <w:rsid w:val="00D01E83"/>
    <w:rsid w:val="00D06DD7"/>
    <w:rsid w:val="00D132E3"/>
    <w:rsid w:val="00D2200E"/>
    <w:rsid w:val="00D220A8"/>
    <w:rsid w:val="00D256A1"/>
    <w:rsid w:val="00D328D4"/>
    <w:rsid w:val="00D32CF6"/>
    <w:rsid w:val="00D34345"/>
    <w:rsid w:val="00D4408B"/>
    <w:rsid w:val="00D530CC"/>
    <w:rsid w:val="00D53FFD"/>
    <w:rsid w:val="00D54F59"/>
    <w:rsid w:val="00D84252"/>
    <w:rsid w:val="00D85662"/>
    <w:rsid w:val="00D86409"/>
    <w:rsid w:val="00DA0FC8"/>
    <w:rsid w:val="00DA4E0C"/>
    <w:rsid w:val="00DB5120"/>
    <w:rsid w:val="00DB7435"/>
    <w:rsid w:val="00DB749A"/>
    <w:rsid w:val="00DD445E"/>
    <w:rsid w:val="00DD7411"/>
    <w:rsid w:val="00DE26DE"/>
    <w:rsid w:val="00DE2DE3"/>
    <w:rsid w:val="00DE2DEC"/>
    <w:rsid w:val="00DE5289"/>
    <w:rsid w:val="00DE797D"/>
    <w:rsid w:val="00DF0B67"/>
    <w:rsid w:val="00DF709B"/>
    <w:rsid w:val="00DF72B8"/>
    <w:rsid w:val="00E1368F"/>
    <w:rsid w:val="00E2233C"/>
    <w:rsid w:val="00E27A0E"/>
    <w:rsid w:val="00E40174"/>
    <w:rsid w:val="00E424BF"/>
    <w:rsid w:val="00E50F4A"/>
    <w:rsid w:val="00E52DB1"/>
    <w:rsid w:val="00E53745"/>
    <w:rsid w:val="00E71374"/>
    <w:rsid w:val="00E727D5"/>
    <w:rsid w:val="00E775C5"/>
    <w:rsid w:val="00E820A6"/>
    <w:rsid w:val="00E83CD5"/>
    <w:rsid w:val="00E87C86"/>
    <w:rsid w:val="00EA3268"/>
    <w:rsid w:val="00EB080B"/>
    <w:rsid w:val="00EB3FC9"/>
    <w:rsid w:val="00EB4362"/>
    <w:rsid w:val="00EB46AC"/>
    <w:rsid w:val="00EB572F"/>
    <w:rsid w:val="00EC0C48"/>
    <w:rsid w:val="00EC4ACB"/>
    <w:rsid w:val="00EC7B5A"/>
    <w:rsid w:val="00EE08D2"/>
    <w:rsid w:val="00EE358F"/>
    <w:rsid w:val="00EE6413"/>
    <w:rsid w:val="00EF421C"/>
    <w:rsid w:val="00F034B8"/>
    <w:rsid w:val="00F04E74"/>
    <w:rsid w:val="00F04FEB"/>
    <w:rsid w:val="00F1185E"/>
    <w:rsid w:val="00F12D1D"/>
    <w:rsid w:val="00F22AD3"/>
    <w:rsid w:val="00F32666"/>
    <w:rsid w:val="00F350C9"/>
    <w:rsid w:val="00F36271"/>
    <w:rsid w:val="00F41F0D"/>
    <w:rsid w:val="00F451BD"/>
    <w:rsid w:val="00F50719"/>
    <w:rsid w:val="00F625BC"/>
    <w:rsid w:val="00F6585D"/>
    <w:rsid w:val="00F669F1"/>
    <w:rsid w:val="00F67812"/>
    <w:rsid w:val="00F71369"/>
    <w:rsid w:val="00F717C6"/>
    <w:rsid w:val="00F71DE6"/>
    <w:rsid w:val="00F730D8"/>
    <w:rsid w:val="00F77D8B"/>
    <w:rsid w:val="00F836F9"/>
    <w:rsid w:val="00F85043"/>
    <w:rsid w:val="00F852A0"/>
    <w:rsid w:val="00F85355"/>
    <w:rsid w:val="00F93331"/>
    <w:rsid w:val="00F96E40"/>
    <w:rsid w:val="00FA0D39"/>
    <w:rsid w:val="00FA68FA"/>
    <w:rsid w:val="00FB046F"/>
    <w:rsid w:val="00FB0AE6"/>
    <w:rsid w:val="00FB2721"/>
    <w:rsid w:val="00FB6681"/>
    <w:rsid w:val="00FC3F85"/>
    <w:rsid w:val="00FC439B"/>
    <w:rsid w:val="00FC4943"/>
    <w:rsid w:val="00FC7461"/>
    <w:rsid w:val="00FD1543"/>
    <w:rsid w:val="00FD3932"/>
    <w:rsid w:val="00FD3CB1"/>
    <w:rsid w:val="00FE0724"/>
    <w:rsid w:val="00FE0822"/>
    <w:rsid w:val="00FE42BB"/>
    <w:rsid w:val="00FF08C0"/>
    <w:rsid w:val="00FF345C"/>
    <w:rsid w:val="10918F53"/>
    <w:rsid w:val="4936A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D913"/>
  <w15:chartTrackingRefBased/>
  <w15:docId w15:val="{28CDFD79-D350-432D-9644-CBE9BBF9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B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07E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788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8788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07E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F1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37F1A"/>
    <w:rPr>
      <w:rFonts w:ascii="Segoe UI" w:hAnsi="Segoe UI" w:cs="Segoe UI"/>
      <w:sz w:val="18"/>
      <w:szCs w:val="18"/>
    </w:rPr>
  </w:style>
  <w:style w:type="character" w:styleId="CommentReference">
    <w:name w:val="annotation reference"/>
    <w:basedOn w:val="DefaultParagraphFont"/>
    <w:uiPriority w:val="99"/>
    <w:semiHidden/>
    <w:unhideWhenUsed/>
    <w:rsid w:val="00A37F1A"/>
    <w:rPr>
      <w:sz w:val="16"/>
      <w:szCs w:val="16"/>
    </w:rPr>
  </w:style>
  <w:style w:type="paragraph" w:styleId="CommentText">
    <w:name w:val="annotation text"/>
    <w:basedOn w:val="Normal"/>
    <w:link w:val="CommentTextChar"/>
    <w:uiPriority w:val="99"/>
    <w:unhideWhenUsed/>
    <w:rsid w:val="00A37F1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37F1A"/>
    <w:rPr>
      <w:sz w:val="20"/>
      <w:szCs w:val="20"/>
    </w:rPr>
  </w:style>
  <w:style w:type="paragraph" w:styleId="CommentSubject">
    <w:name w:val="annotation subject"/>
    <w:basedOn w:val="CommentText"/>
    <w:next w:val="CommentText"/>
    <w:link w:val="CommentSubjectChar"/>
    <w:uiPriority w:val="99"/>
    <w:semiHidden/>
    <w:unhideWhenUsed/>
    <w:rsid w:val="00A37F1A"/>
    <w:rPr>
      <w:b/>
      <w:bCs/>
    </w:rPr>
  </w:style>
  <w:style w:type="character" w:customStyle="1" w:styleId="CommentSubjectChar">
    <w:name w:val="Comment Subject Char"/>
    <w:basedOn w:val="CommentTextChar"/>
    <w:link w:val="CommentSubject"/>
    <w:uiPriority w:val="99"/>
    <w:semiHidden/>
    <w:rsid w:val="00A37F1A"/>
    <w:rPr>
      <w:b/>
      <w:bCs/>
      <w:sz w:val="20"/>
      <w:szCs w:val="20"/>
    </w:rPr>
  </w:style>
  <w:style w:type="paragraph" w:styleId="ListParagraph">
    <w:name w:val="List Paragraph"/>
    <w:basedOn w:val="Normal"/>
    <w:uiPriority w:val="34"/>
    <w:qFormat/>
    <w:rsid w:val="00A37F1A"/>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034B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034B8"/>
  </w:style>
  <w:style w:type="paragraph" w:styleId="Footer">
    <w:name w:val="footer"/>
    <w:basedOn w:val="Normal"/>
    <w:link w:val="FooterChar"/>
    <w:uiPriority w:val="99"/>
    <w:unhideWhenUsed/>
    <w:rsid w:val="00F034B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034B8"/>
  </w:style>
  <w:style w:type="character" w:styleId="Hyperlink">
    <w:name w:val="Hyperlink"/>
    <w:basedOn w:val="DefaultParagraphFont"/>
    <w:uiPriority w:val="99"/>
    <w:unhideWhenUsed/>
    <w:rsid w:val="008B7367"/>
    <w:rPr>
      <w:color w:val="0563C1" w:themeColor="hyperlink"/>
      <w:u w:val="single"/>
    </w:rPr>
  </w:style>
  <w:style w:type="character" w:styleId="IntenseEmphasis">
    <w:name w:val="Intense Emphasis"/>
    <w:basedOn w:val="DefaultParagraphFont"/>
    <w:uiPriority w:val="21"/>
    <w:qFormat/>
    <w:rsid w:val="009F3385"/>
    <w:rPr>
      <w:i/>
      <w:iCs/>
      <w:color w:val="5B9BD5" w:themeColor="accent1"/>
    </w:rPr>
  </w:style>
  <w:style w:type="character" w:styleId="IntenseReference">
    <w:name w:val="Intense Reference"/>
    <w:basedOn w:val="DefaultParagraphFont"/>
    <w:uiPriority w:val="32"/>
    <w:qFormat/>
    <w:rsid w:val="009F3385"/>
    <w:rPr>
      <w:b/>
      <w:bCs/>
      <w:smallCaps/>
      <w:color w:val="5B9BD5" w:themeColor="accent1"/>
      <w:spacing w:val="5"/>
    </w:rPr>
  </w:style>
  <w:style w:type="character" w:styleId="Strong">
    <w:name w:val="Strong"/>
    <w:basedOn w:val="DefaultParagraphFont"/>
    <w:uiPriority w:val="22"/>
    <w:qFormat/>
    <w:rsid w:val="0024144D"/>
    <w:rPr>
      <w:b/>
      <w:bCs/>
    </w:rPr>
  </w:style>
  <w:style w:type="character" w:styleId="FollowedHyperlink">
    <w:name w:val="FollowedHyperlink"/>
    <w:basedOn w:val="DefaultParagraphFont"/>
    <w:uiPriority w:val="99"/>
    <w:semiHidden/>
    <w:unhideWhenUsed/>
    <w:rsid w:val="0024144D"/>
    <w:rPr>
      <w:color w:val="954F72" w:themeColor="followedHyperlink"/>
      <w:u w:val="single"/>
    </w:rPr>
  </w:style>
  <w:style w:type="character" w:styleId="UnresolvedMention">
    <w:name w:val="Unresolved Mention"/>
    <w:basedOn w:val="DefaultParagraphFont"/>
    <w:uiPriority w:val="99"/>
    <w:semiHidden/>
    <w:unhideWhenUsed/>
    <w:rsid w:val="0066284E"/>
    <w:rPr>
      <w:color w:val="605E5C"/>
      <w:shd w:val="clear" w:color="auto" w:fill="E1DFDD"/>
    </w:rPr>
  </w:style>
  <w:style w:type="paragraph" w:styleId="FootnoteText">
    <w:name w:val="footnote text"/>
    <w:basedOn w:val="Normal"/>
    <w:link w:val="FootnoteTextChar"/>
    <w:uiPriority w:val="99"/>
    <w:semiHidden/>
    <w:unhideWhenUsed/>
    <w:rsid w:val="00271686"/>
    <w:rPr>
      <w:sz w:val="20"/>
      <w:szCs w:val="20"/>
    </w:rPr>
  </w:style>
  <w:style w:type="character" w:customStyle="1" w:styleId="FootnoteTextChar">
    <w:name w:val="Footnote Text Char"/>
    <w:basedOn w:val="DefaultParagraphFont"/>
    <w:link w:val="FootnoteText"/>
    <w:uiPriority w:val="99"/>
    <w:semiHidden/>
    <w:rsid w:val="0027168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1686"/>
    <w:rPr>
      <w:vertAlign w:val="superscript"/>
    </w:rPr>
  </w:style>
  <w:style w:type="character" w:customStyle="1" w:styleId="Heading2Char">
    <w:name w:val="Heading 2 Char"/>
    <w:basedOn w:val="DefaultParagraphFont"/>
    <w:link w:val="Heading2"/>
    <w:uiPriority w:val="9"/>
    <w:rsid w:val="0078788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7883"/>
    <w:pPr>
      <w:spacing w:before="100" w:beforeAutospacing="1" w:after="100" w:afterAutospacing="1"/>
    </w:pPr>
  </w:style>
  <w:style w:type="character" w:customStyle="1" w:styleId="Heading3Char">
    <w:name w:val="Heading 3 Char"/>
    <w:basedOn w:val="DefaultParagraphFont"/>
    <w:link w:val="Heading3"/>
    <w:uiPriority w:val="9"/>
    <w:rsid w:val="00787883"/>
    <w:rPr>
      <w:rFonts w:asciiTheme="majorHAnsi" w:eastAsiaTheme="majorEastAsia" w:hAnsiTheme="majorHAnsi" w:cstheme="majorBidi"/>
      <w:color w:val="1F4D78" w:themeColor="accent1" w:themeShade="7F"/>
      <w:sz w:val="24"/>
      <w:szCs w:val="24"/>
      <w:lang w:eastAsia="en-GB"/>
    </w:rPr>
  </w:style>
  <w:style w:type="character" w:customStyle="1" w:styleId="ui-provider">
    <w:name w:val="ui-provider"/>
    <w:basedOn w:val="DefaultParagraphFont"/>
    <w:rsid w:val="002B74E0"/>
  </w:style>
  <w:style w:type="character" w:customStyle="1" w:styleId="Heading1Char">
    <w:name w:val="Heading 1 Char"/>
    <w:basedOn w:val="DefaultParagraphFont"/>
    <w:link w:val="Heading1"/>
    <w:uiPriority w:val="9"/>
    <w:rsid w:val="00907E98"/>
    <w:rPr>
      <w:rFonts w:asciiTheme="majorHAnsi" w:eastAsiaTheme="majorEastAsia" w:hAnsiTheme="majorHAnsi" w:cstheme="majorBidi"/>
      <w:color w:val="2E74B5" w:themeColor="accent1" w:themeShade="BF"/>
      <w:sz w:val="32"/>
      <w:szCs w:val="32"/>
      <w:lang w:eastAsia="en-GB"/>
    </w:rPr>
  </w:style>
  <w:style w:type="character" w:customStyle="1" w:styleId="Heading4Char">
    <w:name w:val="Heading 4 Char"/>
    <w:basedOn w:val="DefaultParagraphFont"/>
    <w:link w:val="Heading4"/>
    <w:uiPriority w:val="9"/>
    <w:rsid w:val="00907E98"/>
    <w:rPr>
      <w:rFonts w:asciiTheme="majorHAnsi" w:eastAsiaTheme="majorEastAsia" w:hAnsiTheme="majorHAnsi" w:cstheme="majorBidi"/>
      <w:i/>
      <w:iCs/>
      <w:color w:val="2E74B5" w:themeColor="accent1" w:themeShade="BF"/>
      <w:sz w:val="24"/>
      <w:szCs w:val="24"/>
      <w:lang w:eastAsia="en-GB"/>
    </w:rPr>
  </w:style>
  <w:style w:type="paragraph" w:styleId="Subtitle">
    <w:name w:val="Subtitle"/>
    <w:basedOn w:val="Normal"/>
    <w:next w:val="Normal"/>
    <w:link w:val="SubtitleChar"/>
    <w:uiPriority w:val="11"/>
    <w:qFormat/>
    <w:rsid w:val="007A7D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7D43"/>
    <w:rPr>
      <w:rFonts w:eastAsiaTheme="minorEastAsia"/>
      <w:color w:val="5A5A5A" w:themeColor="text1" w:themeTint="A5"/>
      <w:spacing w:val="15"/>
      <w:lang w:eastAsia="en-GB"/>
    </w:rPr>
  </w:style>
  <w:style w:type="paragraph" w:styleId="Revision">
    <w:name w:val="Revision"/>
    <w:hidden/>
    <w:uiPriority w:val="99"/>
    <w:semiHidden/>
    <w:rsid w:val="00C6225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289">
      <w:bodyDiv w:val="1"/>
      <w:marLeft w:val="0"/>
      <w:marRight w:val="0"/>
      <w:marTop w:val="0"/>
      <w:marBottom w:val="0"/>
      <w:divBdr>
        <w:top w:val="none" w:sz="0" w:space="0" w:color="auto"/>
        <w:left w:val="none" w:sz="0" w:space="0" w:color="auto"/>
        <w:bottom w:val="none" w:sz="0" w:space="0" w:color="auto"/>
        <w:right w:val="none" w:sz="0" w:space="0" w:color="auto"/>
      </w:divBdr>
    </w:div>
    <w:div w:id="178350522">
      <w:bodyDiv w:val="1"/>
      <w:marLeft w:val="0"/>
      <w:marRight w:val="0"/>
      <w:marTop w:val="0"/>
      <w:marBottom w:val="0"/>
      <w:divBdr>
        <w:top w:val="none" w:sz="0" w:space="0" w:color="auto"/>
        <w:left w:val="none" w:sz="0" w:space="0" w:color="auto"/>
        <w:bottom w:val="none" w:sz="0" w:space="0" w:color="auto"/>
        <w:right w:val="none" w:sz="0" w:space="0" w:color="auto"/>
      </w:divBdr>
    </w:div>
    <w:div w:id="848444591">
      <w:bodyDiv w:val="1"/>
      <w:marLeft w:val="0"/>
      <w:marRight w:val="0"/>
      <w:marTop w:val="0"/>
      <w:marBottom w:val="0"/>
      <w:divBdr>
        <w:top w:val="none" w:sz="0" w:space="0" w:color="auto"/>
        <w:left w:val="none" w:sz="0" w:space="0" w:color="auto"/>
        <w:bottom w:val="none" w:sz="0" w:space="0" w:color="auto"/>
        <w:right w:val="none" w:sz="0" w:space="0" w:color="auto"/>
      </w:divBdr>
    </w:div>
    <w:div w:id="909384474">
      <w:bodyDiv w:val="1"/>
      <w:marLeft w:val="0"/>
      <w:marRight w:val="0"/>
      <w:marTop w:val="0"/>
      <w:marBottom w:val="0"/>
      <w:divBdr>
        <w:top w:val="none" w:sz="0" w:space="0" w:color="auto"/>
        <w:left w:val="none" w:sz="0" w:space="0" w:color="auto"/>
        <w:bottom w:val="none" w:sz="0" w:space="0" w:color="auto"/>
        <w:right w:val="none" w:sz="0" w:space="0" w:color="auto"/>
      </w:divBdr>
    </w:div>
    <w:div w:id="975255219">
      <w:bodyDiv w:val="1"/>
      <w:marLeft w:val="0"/>
      <w:marRight w:val="0"/>
      <w:marTop w:val="0"/>
      <w:marBottom w:val="0"/>
      <w:divBdr>
        <w:top w:val="none" w:sz="0" w:space="0" w:color="auto"/>
        <w:left w:val="none" w:sz="0" w:space="0" w:color="auto"/>
        <w:bottom w:val="none" w:sz="0" w:space="0" w:color="auto"/>
        <w:right w:val="none" w:sz="0" w:space="0" w:color="auto"/>
      </w:divBdr>
    </w:div>
    <w:div w:id="1213924452">
      <w:bodyDiv w:val="1"/>
      <w:marLeft w:val="0"/>
      <w:marRight w:val="0"/>
      <w:marTop w:val="0"/>
      <w:marBottom w:val="0"/>
      <w:divBdr>
        <w:top w:val="none" w:sz="0" w:space="0" w:color="auto"/>
        <w:left w:val="none" w:sz="0" w:space="0" w:color="auto"/>
        <w:bottom w:val="none" w:sz="0" w:space="0" w:color="auto"/>
        <w:right w:val="none" w:sz="0" w:space="0" w:color="auto"/>
      </w:divBdr>
    </w:div>
    <w:div w:id="184296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ndrews.ac.uk/hr/supportandadvice/" TargetMode="External"/><Relationship Id="rId18" Type="http://schemas.openxmlformats.org/officeDocument/2006/relationships/hyperlink" Target="mailto:impact@st-andrews.ac.uk" TargetMode="External"/><Relationship Id="rId26" Type="http://schemas.openxmlformats.org/officeDocument/2006/relationships/hyperlink" Target="https://www.ref.ac.uk/" TargetMode="External"/><Relationship Id="rId3" Type="http://schemas.openxmlformats.org/officeDocument/2006/relationships/customXml" Target="../customXml/item3.xml"/><Relationship Id="rId21" Type="http://schemas.openxmlformats.org/officeDocument/2006/relationships/hyperlink" Target="https://impact.wp.st-andrews.ac.uk/impact-and-innovation-fund-2024-2025/"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impact.wp.st-andrews.ac.uk/recording-impact-in-pure/" TargetMode="External"/><Relationship Id="rId25" Type="http://schemas.openxmlformats.org/officeDocument/2006/relationships/hyperlink" Target="https://www.st-andrews.ac.uk/about/governance/university-strategy/" TargetMode="External"/><Relationship Id="rId2" Type="http://schemas.openxmlformats.org/officeDocument/2006/relationships/customXml" Target="../customXml/item2.xml"/><Relationship Id="rId16" Type="http://schemas.openxmlformats.org/officeDocument/2006/relationships/hyperlink" Target="https://www.st-andrews.ac.uk/staff/money/vatguidelines/buyinggoodsandservicesfromoverseas/" TargetMode="External"/><Relationship Id="rId20" Type="http://schemas.openxmlformats.org/officeDocument/2006/relationships/hyperlink" Target="https://www.st-andrews.ac.uk/research/support/technology-transf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ndrews.ac.uk/research/integrity-ethics/humans/" TargetMode="External"/><Relationship Id="rId24" Type="http://schemas.openxmlformats.org/officeDocument/2006/relationships/hyperlink" Target="https://impact.wp.st-andrews.ac.uk/impact-timescales/" TargetMode="External"/><Relationship Id="rId5" Type="http://schemas.openxmlformats.org/officeDocument/2006/relationships/numbering" Target="numbering.xml"/><Relationship Id="rId15" Type="http://schemas.openxmlformats.org/officeDocument/2006/relationships/hyperlink" Target="https://www.st-andrews.ac.uk/research/integrity-ethics/" TargetMode="External"/><Relationship Id="rId23" Type="http://schemas.openxmlformats.org/officeDocument/2006/relationships/hyperlink" Target="https://impact.wp.st-andrews.ac.uk/qualitative-and-quantitative-impac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pact.wp.st-andrews.ac.uk/responsible-research-and-innovation-a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ndrews.ac.uk/hr/gradingrewardandconditions/roleanalysisheraoverview/" TargetMode="External"/><Relationship Id="rId22" Type="http://schemas.openxmlformats.org/officeDocument/2006/relationships/hyperlink" Target="https://impact.wp.st-andrews.ac.uk/embedding-impact/" TargetMode="External"/><Relationship Id="rId27" Type="http://schemas.openxmlformats.org/officeDocument/2006/relationships/hyperlink" Target="mailto:impact@st-andrews.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ea8571be-0bea-4cdf-bbc6-1bed9a1a61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DAAF1B72902E45840365EA9813EAC2" ma:contentTypeVersion="16" ma:contentTypeDescription="Create a new document." ma:contentTypeScope="" ma:versionID="a14c23e8a65ba30b5215adc7c940e16c">
  <xsd:schema xmlns:xsd="http://www.w3.org/2001/XMLSchema" xmlns:xs="http://www.w3.org/2001/XMLSchema" xmlns:p="http://schemas.microsoft.com/office/2006/metadata/properties" xmlns:ns2="550d306a-ed32-4bf3-b4eb-243c1071dcb3" xmlns:ns3="ea8571be-0bea-4cdf-bbc6-1bed9a1a611e" xmlns:ns4="12c1d019-452c-4f5f-9397-ffc6d392f7a1" targetNamespace="http://schemas.microsoft.com/office/2006/metadata/properties" ma:root="true" ma:fieldsID="34962473ae5ecc4105e7bfc0b9c80283" ns2:_="" ns3:_="" ns4:_="">
    <xsd:import namespace="550d306a-ed32-4bf3-b4eb-243c1071dcb3"/>
    <xsd:import namespace="ea8571be-0bea-4cdf-bbc6-1bed9a1a611e"/>
    <xsd:import namespace="12c1d019-452c-4f5f-9397-ffc6d392f7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d306a-ed32-4bf3-b4eb-243c1071dc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571be-0bea-4cdf-bbc6-1bed9a1a61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871518-23a5-46e7-b45e-11e94096a8be}" ma:internalName="TaxCatchAll" ma:showField="CatchAllData" ma:web="550d306a-ed32-4bf3-b4eb-243c1071d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CA3B2-4F69-4E99-B61F-2522C2F32197}">
  <ds:schemaRefs>
    <ds:schemaRef ds:uri="http://schemas.microsoft.com/office/2006/metadata/properties"/>
    <ds:schemaRef ds:uri="http://schemas.microsoft.com/office/infopath/2007/PartnerControls"/>
    <ds:schemaRef ds:uri="12c1d019-452c-4f5f-9397-ffc6d392f7a1"/>
    <ds:schemaRef ds:uri="ea8571be-0bea-4cdf-bbc6-1bed9a1a611e"/>
  </ds:schemaRefs>
</ds:datastoreItem>
</file>

<file path=customXml/itemProps2.xml><?xml version="1.0" encoding="utf-8"?>
<ds:datastoreItem xmlns:ds="http://schemas.openxmlformats.org/officeDocument/2006/customXml" ds:itemID="{BA81B547-0028-4652-A9D1-354A662872FD}">
  <ds:schemaRefs>
    <ds:schemaRef ds:uri="http://schemas.openxmlformats.org/officeDocument/2006/bibliography"/>
  </ds:schemaRefs>
</ds:datastoreItem>
</file>

<file path=customXml/itemProps3.xml><?xml version="1.0" encoding="utf-8"?>
<ds:datastoreItem xmlns:ds="http://schemas.openxmlformats.org/officeDocument/2006/customXml" ds:itemID="{694481E7-C0C1-49A5-94CB-55B040E196A8}">
  <ds:schemaRefs>
    <ds:schemaRef ds:uri="http://schemas.microsoft.com/sharepoint/v3/contenttype/forms"/>
  </ds:schemaRefs>
</ds:datastoreItem>
</file>

<file path=customXml/itemProps4.xml><?xml version="1.0" encoding="utf-8"?>
<ds:datastoreItem xmlns:ds="http://schemas.openxmlformats.org/officeDocument/2006/customXml" ds:itemID="{27592BAF-4489-42F6-8138-678C9E7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d306a-ed32-4bf3-b4eb-243c1071dcb3"/>
    <ds:schemaRef ds:uri="ea8571be-0bea-4cdf-bbc6-1bed9a1a611e"/>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Winn</dc:creator>
  <cp:keywords/>
  <dc:description/>
  <cp:lastModifiedBy>Euan Donohue</cp:lastModifiedBy>
  <cp:revision>19</cp:revision>
  <cp:lastPrinted>2016-05-20T09:51:00Z</cp:lastPrinted>
  <dcterms:created xsi:type="dcterms:W3CDTF">2024-07-01T11:35:00Z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0x0101009EDAAF1B72902E45840365EA9813EAC2</vt:lpwstr>
  </property>
  <property fmtid="{D5CDD505-2E9C-101B-9397-08002B2CF9AE}" pid="3" name="MediaServiceImageTags">
    <vt:lpwstr/>
  </property>
</Properties>
</file>