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"/>
        <w:gridCol w:w="6270"/>
      </w:tblGrid>
      <w:tr w:rsidR="00127FF5" w:rsidRPr="006A4017" w14:paraId="6BB77197" w14:textId="77777777" w:rsidTr="00471A08">
        <w:tc>
          <w:tcPr>
            <w:tcW w:w="9247" w:type="dxa"/>
            <w:gridSpan w:val="3"/>
            <w:shd w:val="clear" w:color="auto" w:fill="auto"/>
          </w:tcPr>
          <w:p w14:paraId="73E91AE6" w14:textId="77777777" w:rsidR="000A5510" w:rsidRPr="006A4017" w:rsidRDefault="00127FF5" w:rsidP="000A5510">
            <w:pPr>
              <w:pStyle w:val="Heading3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t xml:space="preserve">Section 2: The narrative elements below must be uploaded as a Word file to Qualtrics. </w:t>
            </w:r>
          </w:p>
          <w:p w14:paraId="5819AAB9" w14:textId="205EE7A3" w:rsidR="00127FF5" w:rsidRPr="006A4017" w:rsidRDefault="000A5510" w:rsidP="00127FF5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>We</w:t>
            </w:r>
            <w:r w:rsidR="00127FF5" w:rsidRPr="006A4017">
              <w:rPr>
                <w:rFonts w:asciiTheme="majorHAnsi" w:eastAsia="Calibri" w:hAnsiTheme="majorHAnsi" w:cstheme="majorHAnsi"/>
                <w:b/>
                <w:bCs/>
                <w:color w:val="FF0000"/>
              </w:rPr>
              <w:t xml:space="preserve"> will not accept applications which have sections over the word limits. </w:t>
            </w:r>
          </w:p>
        </w:tc>
      </w:tr>
      <w:tr w:rsidR="00665AB5" w:rsidRPr="006A4017" w14:paraId="77937113" w14:textId="77777777" w:rsidTr="00471A08">
        <w:tc>
          <w:tcPr>
            <w:tcW w:w="9247" w:type="dxa"/>
            <w:gridSpan w:val="3"/>
            <w:shd w:val="clear" w:color="auto" w:fill="auto"/>
          </w:tcPr>
          <w:p w14:paraId="65974734" w14:textId="4FEC971C" w:rsidR="00665AB5" w:rsidRPr="006A4017" w:rsidRDefault="00665AB5" w:rsidP="00C103BA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t>Summary details</w:t>
            </w:r>
            <w:r w:rsidR="00C103BA" w:rsidRPr="006A4017">
              <w:rPr>
                <w:rFonts w:eastAsia="Calibri" w:cstheme="majorHAnsi"/>
                <w:sz w:val="22"/>
                <w:szCs w:val="22"/>
              </w:rPr>
              <w:t xml:space="preserve"> </w:t>
            </w:r>
          </w:p>
        </w:tc>
      </w:tr>
      <w:tr w:rsidR="00127FF5" w:rsidRPr="006A4017" w14:paraId="5FD9CD5F" w14:textId="77777777" w:rsidTr="00471A08">
        <w:tc>
          <w:tcPr>
            <w:tcW w:w="2943" w:type="dxa"/>
            <w:shd w:val="clear" w:color="auto" w:fill="auto"/>
          </w:tcPr>
          <w:p w14:paraId="250078CE" w14:textId="645689A1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Title of project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1E272C43" w14:textId="00F8A201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127FF5" w:rsidRPr="006A4017" w14:paraId="62653719" w14:textId="77777777" w:rsidTr="00471A08">
        <w:tc>
          <w:tcPr>
            <w:tcW w:w="2943" w:type="dxa"/>
            <w:shd w:val="clear" w:color="auto" w:fill="auto"/>
          </w:tcPr>
          <w:p w14:paraId="30C1199E" w14:textId="30741966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Name of Principal</w:t>
            </w:r>
            <w:r w:rsidRPr="006A4017">
              <w:rPr>
                <w:rFonts w:asciiTheme="majorHAnsi" w:eastAsia="Calibri" w:hAnsiTheme="majorHAnsi" w:cstheme="majorHAnsi"/>
              </w:rPr>
              <w:br/>
            </w:r>
            <w:r w:rsidR="00EE5E46" w:rsidRPr="006A4017">
              <w:rPr>
                <w:rFonts w:asciiTheme="majorHAnsi" w:eastAsia="Calibri" w:hAnsiTheme="majorHAnsi" w:cstheme="majorHAnsi"/>
                <w:b/>
                <w:bCs/>
              </w:rPr>
              <w:t>I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nvestigator(s)/applicant(s</w:t>
            </w:r>
            <w:r w:rsidRPr="006A4017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7B00A274" w14:textId="3AB89B32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127FF5" w:rsidRPr="006A4017" w14:paraId="2BB58DF2" w14:textId="77777777" w:rsidTr="00471A08">
        <w:tc>
          <w:tcPr>
            <w:tcW w:w="2943" w:type="dxa"/>
            <w:shd w:val="clear" w:color="auto" w:fill="auto"/>
          </w:tcPr>
          <w:p w14:paraId="1EA9E99B" w14:textId="6453B247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School(s)/Department(s)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7773ACB5" w14:textId="6B27F0A5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127FF5" w:rsidRPr="006A4017" w14:paraId="3E8039A7" w14:textId="77777777" w:rsidTr="00471A08">
        <w:tc>
          <w:tcPr>
            <w:tcW w:w="2943" w:type="dxa"/>
            <w:shd w:val="clear" w:color="auto" w:fill="auto"/>
          </w:tcPr>
          <w:p w14:paraId="4DBF04EE" w14:textId="525B25E4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Total funding requested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342D075D" w14:textId="650B0248" w:rsidR="00127FF5" w:rsidRPr="006A4017" w:rsidRDefault="00127FF5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F0F68" w:rsidRPr="006A4017" w14:paraId="2862672E" w14:textId="77777777" w:rsidTr="00471A08">
        <w:tc>
          <w:tcPr>
            <w:tcW w:w="2943" w:type="dxa"/>
            <w:shd w:val="clear" w:color="auto" w:fill="auto"/>
          </w:tcPr>
          <w:p w14:paraId="49546730" w14:textId="37108CB0" w:rsidR="008F0F68" w:rsidRPr="006A4017" w:rsidRDefault="008F0F68" w:rsidP="00127FF5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Start date and </w:t>
            </w:r>
            <w:r w:rsidR="00EE5E46" w:rsidRPr="006A4017">
              <w:rPr>
                <w:rFonts w:asciiTheme="majorHAnsi" w:eastAsia="Calibri" w:hAnsiTheme="majorHAnsi" w:cstheme="majorHAnsi"/>
                <w:b/>
                <w:bCs/>
              </w:rPr>
              <w:t>end date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46077D65" w14:textId="77777777" w:rsidR="008F0F68" w:rsidRPr="006A4017" w:rsidRDefault="008F0F68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2C1DB9" w:rsidRPr="006A4017" w14:paraId="79A444DA" w14:textId="77777777" w:rsidTr="00471A08">
        <w:tc>
          <w:tcPr>
            <w:tcW w:w="2943" w:type="dxa"/>
            <w:shd w:val="clear" w:color="auto" w:fill="auto"/>
          </w:tcPr>
          <w:p w14:paraId="265D5D12" w14:textId="1A453DC4" w:rsidR="002C1DB9" w:rsidRPr="006A4017" w:rsidRDefault="002C1DB9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 xml:space="preserve">Please give a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summary</w:t>
            </w:r>
            <w:r w:rsidRPr="006A4017">
              <w:rPr>
                <w:rFonts w:asciiTheme="majorHAnsi" w:eastAsia="Calibri" w:hAnsiTheme="majorHAnsi" w:cstheme="majorHAnsi"/>
              </w:rPr>
              <w:t xml:space="preserve"> of the proposed </w:t>
            </w:r>
            <w:r w:rsidR="00B26D4E" w:rsidRPr="006A4017">
              <w:rPr>
                <w:rFonts w:asciiTheme="majorHAnsi" w:eastAsia="Calibri" w:hAnsiTheme="majorHAnsi" w:cstheme="majorHAnsi"/>
              </w:rPr>
              <w:t>partnership</w:t>
            </w:r>
            <w:r w:rsidRPr="006A4017">
              <w:rPr>
                <w:rFonts w:asciiTheme="majorHAnsi" w:eastAsia="Calibri" w:hAnsiTheme="majorHAnsi" w:cstheme="majorHAnsi"/>
              </w:rPr>
              <w:t xml:space="preserve">, including the </w:t>
            </w:r>
            <w:r w:rsidR="00B26D4E" w:rsidRPr="006A4017">
              <w:rPr>
                <w:rFonts w:asciiTheme="majorHAnsi" w:eastAsia="Calibri" w:hAnsiTheme="majorHAnsi" w:cstheme="majorHAnsi"/>
              </w:rPr>
              <w:t>parties involved and the purpose of this interaction</w:t>
            </w:r>
            <w:r w:rsidRPr="006A4017">
              <w:rPr>
                <w:rFonts w:asciiTheme="majorHAnsi" w:eastAsia="Calibri" w:hAnsiTheme="majorHAnsi" w:cstheme="majorHAnsi"/>
              </w:rPr>
              <w:t>.</w:t>
            </w:r>
          </w:p>
          <w:p w14:paraId="182B24B1" w14:textId="0692DAD2" w:rsidR="00273A1C" w:rsidRPr="006A4017" w:rsidRDefault="00273A1C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Max 100 words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4A2B4935" w14:textId="77777777" w:rsidR="002C1DB9" w:rsidRPr="006A4017" w:rsidRDefault="002C1DB9" w:rsidP="00127FF5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13831" w:rsidRPr="006A4017" w14:paraId="26C1B001" w14:textId="77777777" w:rsidTr="00471A08">
        <w:tc>
          <w:tcPr>
            <w:tcW w:w="9247" w:type="dxa"/>
            <w:gridSpan w:val="3"/>
            <w:shd w:val="clear" w:color="auto" w:fill="auto"/>
          </w:tcPr>
          <w:p w14:paraId="075BF539" w14:textId="77777777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t xml:space="preserve">Proposed Activities, Partners and Beneficiaries – </w:t>
            </w:r>
          </w:p>
          <w:p w14:paraId="0CF75810" w14:textId="29C36727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Style w:val="SubtitleChar"/>
                <w:rFonts w:cstheme="majorHAnsi"/>
                <w:b/>
                <w:bCs/>
                <w:sz w:val="22"/>
                <w:szCs w:val="22"/>
              </w:rPr>
              <w:t>Eligibility Criteria</w:t>
            </w:r>
            <w:r w:rsidRPr="006A4017">
              <w:rPr>
                <w:rStyle w:val="SubtitleChar"/>
                <w:rFonts w:cstheme="majorHAnsi"/>
                <w:sz w:val="22"/>
                <w:szCs w:val="22"/>
              </w:rPr>
              <w:t>:</w:t>
            </w:r>
            <w:r w:rsidR="00B26D4E" w:rsidRPr="006A4017">
              <w:rPr>
                <w:rStyle w:val="SubtitleChar"/>
                <w:rFonts w:cstheme="majorHAnsi"/>
                <w:sz w:val="22"/>
                <w:szCs w:val="22"/>
              </w:rPr>
              <w:t xml:space="preserve"> Building partnerships between St Andrews staff and other institutions/other sectors with a focused outcome</w:t>
            </w:r>
            <w:r w:rsidRPr="006A4017">
              <w:rPr>
                <w:rStyle w:val="SubtitleChar"/>
                <w:rFonts w:cstheme="majorHAnsi"/>
                <w:sz w:val="22"/>
                <w:szCs w:val="22"/>
              </w:rPr>
              <w:t>.</w:t>
            </w:r>
            <w:r w:rsidRPr="006A4017">
              <w:rPr>
                <w:rFonts w:eastAsia="Calibri" w:cstheme="majorHAnsi"/>
                <w:sz w:val="22"/>
                <w:szCs w:val="22"/>
              </w:rPr>
              <w:t xml:space="preserve"> </w:t>
            </w:r>
          </w:p>
          <w:p w14:paraId="7A3A39A0" w14:textId="55798542" w:rsidR="00B26D4E" w:rsidRPr="006A4017" w:rsidRDefault="00B13831" w:rsidP="006A4017">
            <w:pPr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</w:pPr>
            <w:r w:rsidRPr="006A4017">
              <w:rPr>
                <w:rStyle w:val="SubtitleChar"/>
                <w:rFonts w:asciiTheme="majorHAnsi" w:hAnsiTheme="majorHAnsi" w:cstheme="majorHAnsi"/>
                <w:b/>
                <w:bCs/>
              </w:rPr>
              <w:t>Scoring Criteria:</w:t>
            </w:r>
            <w:r w:rsidRPr="006A4017">
              <w:rPr>
                <w:rStyle w:val="SubtitleChar"/>
                <w:rFonts w:asciiTheme="majorHAnsi" w:hAnsiTheme="majorHAnsi" w:cstheme="majorHAnsi"/>
              </w:rPr>
              <w:t xml:space="preserve"> </w:t>
            </w:r>
            <w:r w:rsidR="006A4017"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 xml:space="preserve">Clear </w:t>
            </w:r>
            <w:hyperlink r:id="rId8" w:history="1">
              <w:r w:rsidR="006A4017" w:rsidRPr="006A4017">
                <w:rPr>
                  <w:rStyle w:val="Hyperlink"/>
                  <w:rFonts w:asciiTheme="majorHAnsi" w:eastAsiaTheme="minorEastAsia" w:hAnsiTheme="majorHAnsi" w:cstheme="majorHAnsi"/>
                  <w:spacing w:val="15"/>
                </w:rPr>
                <w:t>project planning</w:t>
              </w:r>
            </w:hyperlink>
            <w:r w:rsidR="006A4017"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 xml:space="preserve"> including costings, timescales</w:t>
            </w:r>
            <w:r w:rsidR="006A4017"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>.</w:t>
            </w:r>
            <w:r w:rsidR="00B26D4E" w:rsidRPr="006A4017">
              <w:rPr>
                <w:rStyle w:val="SubtitleChar"/>
                <w:rFonts w:asciiTheme="majorHAnsi" w:hAnsiTheme="majorHAnsi" w:cstheme="majorHAnsi"/>
              </w:rPr>
              <w:t xml:space="preserve"> </w:t>
            </w:r>
            <w:r w:rsidR="006A4017"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>Clear articulation of the value of the partnership/network to ongoing or planned research</w:t>
            </w:r>
            <w:r w:rsidR="006A4017"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>.</w:t>
            </w:r>
          </w:p>
        </w:tc>
      </w:tr>
      <w:tr w:rsidR="00B13831" w:rsidRPr="006A4017" w14:paraId="7D1A8689" w14:textId="77777777" w:rsidTr="00471A08">
        <w:tc>
          <w:tcPr>
            <w:tcW w:w="2943" w:type="dxa"/>
            <w:shd w:val="clear" w:color="auto" w:fill="auto"/>
          </w:tcPr>
          <w:p w14:paraId="449FC15F" w14:textId="267BFCFA" w:rsidR="00B13831" w:rsidRPr="006A4017" w:rsidRDefault="00B13831" w:rsidP="00B13831">
            <w:pPr>
              <w:spacing w:after="120"/>
              <w:rPr>
                <w:rFonts w:asciiTheme="majorHAns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 xml:space="preserve">Outline of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activities</w:t>
            </w:r>
            <w:r w:rsidRPr="006A4017">
              <w:rPr>
                <w:rFonts w:asciiTheme="majorHAnsi" w:eastAsia="Calibri" w:hAnsiTheme="majorHAnsi" w:cstheme="majorHAnsi"/>
              </w:rPr>
              <w:t xml:space="preserve"> to </w:t>
            </w:r>
            <w:r w:rsidR="006A4017" w:rsidRPr="006A4017">
              <w:rPr>
                <w:rFonts w:asciiTheme="majorHAnsi" w:eastAsia="Calibri" w:hAnsiTheme="majorHAnsi" w:cstheme="majorHAnsi"/>
              </w:rPr>
              <w:t>build partnership, including conferences, networking, round tables, etc.</w:t>
            </w:r>
            <w:r w:rsidRPr="006A4017">
              <w:rPr>
                <w:rFonts w:asciiTheme="majorHAnsi" w:hAnsiTheme="majorHAnsi" w:cstheme="majorHAnsi"/>
              </w:rPr>
              <w:t xml:space="preserve"> </w:t>
            </w:r>
          </w:p>
          <w:p w14:paraId="25AA6F6D" w14:textId="10037B79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 xml:space="preserve">Max </w:t>
            </w:r>
            <w:r w:rsidR="006A4017" w:rsidRPr="006A4017">
              <w:rPr>
                <w:rFonts w:asciiTheme="majorHAnsi" w:eastAsia="Calibri" w:hAnsiTheme="majorHAnsi" w:cstheme="majorHAnsi"/>
                <w:b/>
              </w:rPr>
              <w:t>3</w:t>
            </w:r>
            <w:r w:rsidRPr="006A4017">
              <w:rPr>
                <w:rFonts w:asciiTheme="majorHAnsi" w:eastAsia="Calibri" w:hAnsiTheme="majorHAnsi" w:cstheme="majorHAnsi"/>
                <w:b/>
              </w:rPr>
              <w:t>00 words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0C536F2A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  <w:p w14:paraId="1681655E" w14:textId="38A0CFDF" w:rsidR="00B13831" w:rsidRPr="006A4017" w:rsidRDefault="00B13831" w:rsidP="00B13831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B13831" w:rsidRPr="006A4017" w14:paraId="4CCB397E" w14:textId="77777777" w:rsidTr="00471A08">
        <w:tc>
          <w:tcPr>
            <w:tcW w:w="2943" w:type="dxa"/>
            <w:shd w:val="clear" w:color="auto" w:fill="auto"/>
          </w:tcPr>
          <w:p w14:paraId="0FAF7729" w14:textId="2AB34C83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 xml:space="preserve">External partners – </w:t>
            </w:r>
            <w:r w:rsidRPr="006A4017">
              <w:rPr>
                <w:rFonts w:asciiTheme="majorHAnsi" w:eastAsia="Calibri" w:hAnsiTheme="majorHAnsi" w:cstheme="majorHAnsi"/>
              </w:rPr>
              <w:t xml:space="preserve">Please detail the </w:t>
            </w:r>
            <w:r w:rsidR="006A4017" w:rsidRPr="006A4017">
              <w:rPr>
                <w:rFonts w:asciiTheme="majorHAnsi" w:eastAsia="Calibri" w:hAnsiTheme="majorHAnsi" w:cstheme="majorHAnsi"/>
              </w:rPr>
              <w:t xml:space="preserve">anticipated partners and the proposed outcome of developing this partnership i.e. </w:t>
            </w:r>
            <w:r w:rsidR="006A4017" w:rsidRPr="006A4017">
              <w:rPr>
                <w:rFonts w:asciiTheme="majorHAnsi" w:eastAsia="Calibri" w:hAnsiTheme="majorHAnsi" w:cstheme="majorHAnsi"/>
              </w:rPr>
              <w:t>funding, knowledge exchange, network participation, translation of research to impact</w:t>
            </w:r>
          </w:p>
          <w:p w14:paraId="01D37B60" w14:textId="714B0508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 xml:space="preserve">Max </w:t>
            </w:r>
            <w:r w:rsidR="006A4017" w:rsidRPr="006A4017">
              <w:rPr>
                <w:rFonts w:asciiTheme="majorHAnsi" w:eastAsia="Calibri" w:hAnsiTheme="majorHAnsi" w:cstheme="majorHAnsi"/>
                <w:b/>
              </w:rPr>
              <w:t>3</w:t>
            </w:r>
            <w:r w:rsidRPr="006A4017">
              <w:rPr>
                <w:rFonts w:asciiTheme="majorHAnsi" w:eastAsia="Calibri" w:hAnsiTheme="majorHAnsi" w:cstheme="majorHAnsi"/>
                <w:b/>
              </w:rPr>
              <w:t>00 words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33DE08AD" w14:textId="77777777" w:rsidR="00B13831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  <w:p w14:paraId="57E5DBB6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0921F7B2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59B9F955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4A79B683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64D53CC1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0D47E1CB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3EE8FCBD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026E42F7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  <w:p w14:paraId="2930B638" w14:textId="77777777" w:rsidR="006A4017" w:rsidRPr="006A4017" w:rsidRDefault="006A4017" w:rsidP="006A401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B13831" w:rsidRPr="006A4017" w14:paraId="4C4D3DF8" w14:textId="77777777" w:rsidTr="00471A08">
        <w:tc>
          <w:tcPr>
            <w:tcW w:w="9247" w:type="dxa"/>
            <w:gridSpan w:val="3"/>
            <w:shd w:val="clear" w:color="auto" w:fill="auto"/>
          </w:tcPr>
          <w:p w14:paraId="2D35C0A3" w14:textId="77777777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lastRenderedPageBreak/>
              <w:t xml:space="preserve">Evaluation and Evidence </w:t>
            </w:r>
          </w:p>
          <w:p w14:paraId="4DF85E7A" w14:textId="0F449C81" w:rsidR="006A4017" w:rsidRPr="006A4017" w:rsidRDefault="00B13831" w:rsidP="006A4017">
            <w:pPr>
              <w:pStyle w:val="Heading2"/>
              <w:rPr>
                <w:rFonts w:eastAsiaTheme="minorEastAsia" w:cstheme="majorHAnsi"/>
                <w:color w:val="5A5A5A" w:themeColor="text1" w:themeTint="A5"/>
                <w:spacing w:val="15"/>
                <w:sz w:val="22"/>
                <w:szCs w:val="22"/>
              </w:rPr>
            </w:pPr>
            <w:r w:rsidRPr="006A4017">
              <w:rPr>
                <w:rStyle w:val="SubtitleChar"/>
                <w:rFonts w:cstheme="majorHAnsi"/>
                <w:sz w:val="22"/>
                <w:szCs w:val="22"/>
              </w:rPr>
              <w:t xml:space="preserve">Scoring Criteria: </w:t>
            </w:r>
            <w:r w:rsidR="006A4017" w:rsidRPr="006A4017">
              <w:rPr>
                <w:rStyle w:val="SubtitleChar"/>
                <w:rFonts w:cstheme="majorHAnsi"/>
                <w:sz w:val="22"/>
                <w:szCs w:val="22"/>
              </w:rPr>
              <w:t xml:space="preserve">A clear description of focused (anticipated) partnership outcomes, including, measures of success. </w:t>
            </w:r>
          </w:p>
        </w:tc>
      </w:tr>
      <w:tr w:rsidR="00B13831" w:rsidRPr="006A4017" w14:paraId="4A8D3AD9" w14:textId="77777777" w:rsidTr="00471A08">
        <w:tc>
          <w:tcPr>
            <w:tcW w:w="2943" w:type="dxa"/>
            <w:shd w:val="clear" w:color="auto" w:fill="auto"/>
          </w:tcPr>
          <w:p w14:paraId="2095B143" w14:textId="1FF748AE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  <w:bCs/>
              </w:rPr>
              <w:t>Outline</w:t>
            </w:r>
            <w:r w:rsidRPr="006A4017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6A4017">
              <w:rPr>
                <w:rFonts w:asciiTheme="majorHAnsi" w:eastAsia="Calibri" w:hAnsiTheme="majorHAnsi" w:cstheme="majorHAnsi"/>
              </w:rPr>
              <w:t xml:space="preserve">of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mechanisms to capture evidence</w:t>
            </w:r>
            <w:r w:rsidR="006A4017"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 of partnership development.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Pr="006A4017">
              <w:rPr>
                <w:rFonts w:asciiTheme="majorHAnsi" w:eastAsia="Calibri" w:hAnsiTheme="majorHAnsi" w:cstheme="majorHAnsi"/>
              </w:rPr>
              <w:t xml:space="preserve">Please include evidence you expect to collect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during</w:t>
            </w:r>
            <w:r w:rsidRPr="006A4017">
              <w:rPr>
                <w:rFonts w:asciiTheme="majorHAnsi" w:eastAsia="Calibri" w:hAnsiTheme="majorHAnsi" w:cstheme="majorHAnsi"/>
              </w:rPr>
              <w:t xml:space="preserve"> the </w:t>
            </w:r>
            <w:r w:rsidR="006A4017" w:rsidRPr="006A4017">
              <w:rPr>
                <w:rFonts w:asciiTheme="majorHAnsi" w:eastAsia="Calibri" w:hAnsiTheme="majorHAnsi" w:cstheme="majorHAnsi"/>
              </w:rPr>
              <w:t>funding period</w:t>
            </w:r>
            <w:r w:rsidRPr="006A4017">
              <w:rPr>
                <w:rFonts w:asciiTheme="majorHAnsi" w:eastAsia="Calibri" w:hAnsiTheme="majorHAnsi" w:cstheme="majorHAnsi"/>
              </w:rPr>
              <w:t xml:space="preserve">, and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beyond </w:t>
            </w:r>
            <w:r w:rsidRPr="006A4017">
              <w:rPr>
                <w:rFonts w:asciiTheme="majorHAnsi" w:eastAsia="Calibri" w:hAnsiTheme="majorHAnsi" w:cstheme="majorHAnsi"/>
              </w:rPr>
              <w:t>(mid- and long-term), to measure impact success.</w:t>
            </w:r>
            <w:r w:rsidR="006A4017" w:rsidRPr="006A4017">
              <w:rPr>
                <w:rFonts w:asciiTheme="majorHAnsi" w:eastAsia="Calibri" w:hAnsiTheme="majorHAnsi" w:cstheme="majorHAnsi"/>
              </w:rPr>
              <w:t xml:space="preserve"> i.e. submitted bids, network generation, etc.</w:t>
            </w:r>
          </w:p>
          <w:p w14:paraId="14F54B84" w14:textId="2D9406AC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>Max 200 words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215EBD34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13831" w:rsidRPr="006A4017" w14:paraId="0C3414D2" w14:textId="77777777" w:rsidTr="00471A08"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A5441" w14:textId="77777777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t xml:space="preserve">RRI and EDI – </w:t>
            </w:r>
          </w:p>
          <w:p w14:paraId="5DB88E33" w14:textId="1B6F1C81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Style w:val="SubtitleChar"/>
                <w:rFonts w:cstheme="majorHAnsi"/>
                <w:b/>
                <w:bCs/>
                <w:sz w:val="22"/>
                <w:szCs w:val="22"/>
              </w:rPr>
              <w:t>Eligibility criteria:</w:t>
            </w:r>
            <w:r w:rsidRPr="006A4017">
              <w:rPr>
                <w:rStyle w:val="SubtitleChar"/>
                <w:rFonts w:cstheme="majorHAnsi"/>
                <w:sz w:val="22"/>
                <w:szCs w:val="22"/>
              </w:rPr>
              <w:t xml:space="preserve"> RRI (EDI for information only)</w:t>
            </w:r>
          </w:p>
        </w:tc>
      </w:tr>
      <w:tr w:rsidR="00B13831" w:rsidRPr="006A4017" w14:paraId="6A071B96" w14:textId="09CA0CEE" w:rsidTr="00B13831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CD8279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 xml:space="preserve">Please describe how your application for funding addresses the principles of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responsible innovation </w:t>
            </w:r>
            <w:r w:rsidRPr="006A4017">
              <w:rPr>
                <w:rFonts w:asciiTheme="majorHAnsi" w:eastAsia="Calibri" w:hAnsiTheme="majorHAnsi" w:cstheme="majorHAnsi"/>
              </w:rPr>
              <w:t>and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hyperlink r:id="rId9" w:tgtFrame="_blank" w:tooltip="https://epsrc.ukri.org/research/framework/area/" w:history="1">
              <w:r w:rsidRPr="006A4017">
                <w:rPr>
                  <w:rStyle w:val="Hyperlink"/>
                  <w:rFonts w:asciiTheme="majorHAnsi" w:hAnsiTheme="majorHAnsi" w:cstheme="majorHAnsi"/>
                  <w:b/>
                  <w:bCs/>
                </w:rPr>
                <w:t>AREA</w:t>
              </w:r>
              <w:r w:rsidRPr="006A4017">
                <w:rPr>
                  <w:rStyle w:val="Hyperlink"/>
                  <w:rFonts w:asciiTheme="majorHAnsi" w:hAnsiTheme="majorHAnsi" w:cstheme="majorHAnsi"/>
                </w:rPr>
                <w:t xml:space="preserve"> (anticipate, reflect, engage and act) framework</w:t>
              </w:r>
            </w:hyperlink>
            <w:r w:rsidRPr="006A4017">
              <w:rPr>
                <w:rFonts w:asciiTheme="majorHAnsi" w:eastAsia="Calibri" w:hAnsiTheme="majorHAnsi" w:cstheme="majorHAnsi"/>
              </w:rPr>
              <w:t xml:space="preserve">. </w:t>
            </w:r>
          </w:p>
          <w:p w14:paraId="75F24327" w14:textId="09B8162A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 xml:space="preserve">Max 200 words 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shd w:val="clear" w:color="auto" w:fill="auto"/>
          </w:tcPr>
          <w:p w14:paraId="275ECB3F" w14:textId="3787056F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t xml:space="preserve">Additional resources: see </w:t>
            </w:r>
            <w:hyperlink r:id="rId10" w:tgtFrame="_blank" w:tooltip="https://impact.wp.st-andrews.ac.uk/responsible-research-and-innovation-area/" w:history="1">
              <w:r w:rsidRPr="006A4017">
                <w:rPr>
                  <w:rStyle w:val="Hyperlink"/>
                  <w:rFonts w:cstheme="majorHAnsi"/>
                  <w:sz w:val="22"/>
                  <w:szCs w:val="22"/>
                </w:rPr>
                <w:t>https://impact.wp.st-andrews.ac.uk/responsible-research-and-innovation-area/</w:t>
              </w:r>
            </w:hyperlink>
            <w:r w:rsidRPr="006A4017">
              <w:rPr>
                <w:rStyle w:val="ui-provider"/>
                <w:rFonts w:cstheme="majorHAnsi"/>
                <w:sz w:val="22"/>
                <w:szCs w:val="22"/>
              </w:rPr>
              <w:t xml:space="preserve"> and </w:t>
            </w:r>
            <w:hyperlink r:id="rId11" w:history="1">
              <w:r w:rsidRPr="006A4017">
                <w:rPr>
                  <w:rStyle w:val="Hyperlink"/>
                  <w:rFonts w:eastAsia="Calibri" w:cstheme="majorHAnsi"/>
                  <w:sz w:val="22"/>
                  <w:szCs w:val="22"/>
                </w:rPr>
                <w:t>https://www.ukri.org/about-us/policies-standards-and-data/good-research-resource-hub/responsible-innovation/</w:t>
              </w:r>
            </w:hyperlink>
          </w:p>
        </w:tc>
      </w:tr>
      <w:tr w:rsidR="00B13831" w:rsidRPr="006A4017" w14:paraId="2B024CB0" w14:textId="648F945C" w:rsidTr="00B13831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2B310" w14:textId="77777777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Equality, Diversity, and Inclusion</w:t>
            </w:r>
          </w:p>
          <w:p w14:paraId="4E6C3126" w14:textId="77777777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>Please describe any EDI aspects of this project, e.g., support needs or good practice examples.</w:t>
            </w:r>
          </w:p>
          <w:p w14:paraId="27A64B75" w14:textId="77777777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>This box is for information collection and, where appropriate, the provision of professional services support. It is not part of the Panel’s assessment of your proposal.</w:t>
            </w:r>
            <w:r w:rsidRPr="006A4017">
              <w:rPr>
                <w:rFonts w:asciiTheme="majorHAnsi" w:eastAsia="Calibri" w:hAnsiTheme="majorHAnsi" w:cstheme="majorHAnsi"/>
              </w:rPr>
              <w:tab/>
            </w:r>
          </w:p>
          <w:p w14:paraId="5AEC017F" w14:textId="31A99A60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b/>
                <w:color w:val="auto"/>
                <w:sz w:val="22"/>
                <w:szCs w:val="22"/>
              </w:rPr>
              <w:t>Max 200 words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shd w:val="clear" w:color="auto" w:fill="auto"/>
          </w:tcPr>
          <w:p w14:paraId="733B8754" w14:textId="77777777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</w:p>
        </w:tc>
      </w:tr>
      <w:tr w:rsidR="00B13831" w:rsidRPr="006A4017" w14:paraId="643F1D18" w14:textId="77777777" w:rsidTr="00471A08">
        <w:tc>
          <w:tcPr>
            <w:tcW w:w="9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B4DCC9" w14:textId="77777777" w:rsidR="00B13831" w:rsidRPr="006A4017" w:rsidRDefault="00B13831" w:rsidP="00B13831">
            <w:pPr>
              <w:pStyle w:val="Heading2"/>
              <w:rPr>
                <w:rFonts w:eastAsia="Calibri" w:cstheme="majorHAnsi"/>
                <w:sz w:val="22"/>
                <w:szCs w:val="22"/>
              </w:rPr>
            </w:pPr>
            <w:r w:rsidRPr="006A4017">
              <w:rPr>
                <w:rFonts w:eastAsia="Calibri" w:cstheme="majorHAnsi"/>
                <w:sz w:val="22"/>
                <w:szCs w:val="22"/>
              </w:rPr>
              <w:lastRenderedPageBreak/>
              <w:t>Next steps</w:t>
            </w:r>
          </w:p>
          <w:p w14:paraId="7854B20A" w14:textId="55454106" w:rsidR="00B13831" w:rsidRPr="006A4017" w:rsidRDefault="00B13831" w:rsidP="006A4017">
            <w:pPr>
              <w:spacing w:after="120" w:line="240" w:lineRule="auto"/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</w:pPr>
            <w:r w:rsidRPr="006A4017">
              <w:rPr>
                <w:rStyle w:val="SubtitleChar"/>
                <w:rFonts w:asciiTheme="majorHAnsi" w:hAnsiTheme="majorHAnsi" w:cstheme="majorHAnsi"/>
                <w:b/>
                <w:bCs/>
              </w:rPr>
              <w:t>Scoring criteria</w:t>
            </w:r>
            <w:r w:rsidRPr="006A4017">
              <w:rPr>
                <w:rStyle w:val="SubtitleChar"/>
                <w:rFonts w:asciiTheme="majorHAnsi" w:hAnsiTheme="majorHAnsi" w:cstheme="majorHAnsi"/>
              </w:rPr>
              <w:t xml:space="preserve">: </w:t>
            </w:r>
            <w:r w:rsidR="006A4017"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 xml:space="preserve">Inclusion of next steps/forward thinking following the funding period to develop the partnership </w:t>
            </w:r>
          </w:p>
        </w:tc>
      </w:tr>
      <w:tr w:rsidR="00B13831" w:rsidRPr="006A4017" w14:paraId="55D2F1A7" w14:textId="77777777" w:rsidTr="00471A08">
        <w:trPr>
          <w:trHeight w:val="2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9F21" w14:textId="77777777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 xml:space="preserve">Next steps and future impact. </w:t>
            </w:r>
          </w:p>
          <w:p w14:paraId="3CAB9413" w14:textId="77777777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>Please describe your plans to build on the project with next steps for more impact following the funding period. Please identify future funding sources if appropriate.</w:t>
            </w:r>
          </w:p>
          <w:p w14:paraId="1DE899FC" w14:textId="1D5C63A3" w:rsidR="00B13831" w:rsidRPr="006A4017" w:rsidRDefault="00B13831" w:rsidP="00B13831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  <w:b/>
              </w:rPr>
              <w:t>Max 200 words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0D4B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13831" w:rsidRPr="006A4017" w14:paraId="5532A2E6" w14:textId="77777777" w:rsidTr="00471A08">
        <w:tc>
          <w:tcPr>
            <w:tcW w:w="9247" w:type="dxa"/>
            <w:gridSpan w:val="3"/>
            <w:shd w:val="clear" w:color="auto" w:fill="auto"/>
          </w:tcPr>
          <w:p w14:paraId="57E16120" w14:textId="77777777" w:rsidR="00B13831" w:rsidRPr="006A4017" w:rsidRDefault="00B13831" w:rsidP="00B13831">
            <w:pPr>
              <w:keepNext/>
              <w:keepLines/>
              <w:spacing w:before="40" w:after="0"/>
              <w:outlineLvl w:val="1"/>
              <w:rPr>
                <w:rFonts w:asciiTheme="majorHAnsi" w:eastAsia="Calibri" w:hAnsiTheme="majorHAnsi" w:cstheme="majorHAnsi"/>
                <w:color w:val="2E74B5" w:themeColor="accent1" w:themeShade="BF"/>
              </w:rPr>
            </w:pPr>
            <w:r w:rsidRPr="006A4017">
              <w:rPr>
                <w:rFonts w:asciiTheme="majorHAnsi" w:eastAsia="Calibri" w:hAnsiTheme="majorHAnsi" w:cstheme="majorHAnsi"/>
                <w:color w:val="2E74B5" w:themeColor="accent1" w:themeShade="BF"/>
              </w:rPr>
              <w:t xml:space="preserve">Costs </w:t>
            </w:r>
          </w:p>
          <w:p w14:paraId="7C57F3D8" w14:textId="77777777" w:rsidR="00B13831" w:rsidRPr="006A4017" w:rsidRDefault="00B13831" w:rsidP="00B13831">
            <w:pPr>
              <w:keepNext/>
              <w:keepLines/>
              <w:spacing w:before="40" w:after="0"/>
              <w:outlineLvl w:val="1"/>
              <w:rPr>
                <w:rFonts w:asciiTheme="majorHAnsi" w:eastAsia="Calibri" w:hAnsiTheme="majorHAnsi" w:cstheme="majorHAnsi"/>
                <w:color w:val="2E74B5" w:themeColor="accent1" w:themeShade="BF"/>
              </w:rPr>
            </w:pPr>
            <w:r w:rsidRPr="006A4017">
              <w:rPr>
                <w:rFonts w:asciiTheme="majorHAnsi" w:eastAsiaTheme="minorEastAsia" w:hAnsiTheme="majorHAnsi" w:cstheme="majorHAnsi"/>
                <w:b/>
                <w:bCs/>
                <w:color w:val="5A5A5A" w:themeColor="text1" w:themeTint="A5"/>
                <w:spacing w:val="15"/>
              </w:rPr>
              <w:t>Scoring Criteria</w:t>
            </w:r>
            <w:r w:rsidRPr="006A4017">
              <w:rPr>
                <w:rFonts w:asciiTheme="majorHAnsi" w:eastAsiaTheme="minorEastAsia" w:hAnsiTheme="majorHAnsi" w:cstheme="majorHAnsi"/>
                <w:color w:val="5A5A5A" w:themeColor="text1" w:themeTint="A5"/>
                <w:spacing w:val="15"/>
              </w:rPr>
              <w:t>: Clear project planning</w:t>
            </w:r>
            <w:r w:rsidRPr="006A4017">
              <w:rPr>
                <w:rFonts w:asciiTheme="majorHAnsi" w:eastAsia="Calibri" w:hAnsiTheme="majorHAnsi" w:cstheme="majorHAnsi"/>
                <w:color w:val="2E74B5" w:themeColor="accent1" w:themeShade="BF"/>
              </w:rPr>
              <w:t xml:space="preserve"> </w:t>
            </w:r>
          </w:p>
        </w:tc>
      </w:tr>
      <w:tr w:rsidR="00B13831" w:rsidRPr="006A4017" w14:paraId="4C4BA870" w14:textId="77777777" w:rsidTr="00B13831">
        <w:trPr>
          <w:trHeight w:val="3164"/>
        </w:trPr>
        <w:tc>
          <w:tcPr>
            <w:tcW w:w="2943" w:type="dxa"/>
            <w:shd w:val="clear" w:color="auto" w:fill="auto"/>
          </w:tcPr>
          <w:p w14:paraId="12A02E18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A4017">
              <w:rPr>
                <w:rFonts w:asciiTheme="majorHAnsi" w:eastAsia="Calibri" w:hAnsiTheme="majorHAnsi" w:cstheme="majorHAnsi"/>
              </w:rPr>
              <w:t xml:space="preserve">Please provide an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itemised costs</w:t>
            </w:r>
            <w:r w:rsidRPr="006A4017">
              <w:rPr>
                <w:rFonts w:asciiTheme="majorHAnsi" w:eastAsia="Calibri" w:hAnsiTheme="majorHAnsi" w:cstheme="majorHAnsi"/>
              </w:rPr>
              <w:t xml:space="preserve"> breakdown and the </w:t>
            </w:r>
            <w:r w:rsidRPr="006A4017">
              <w:rPr>
                <w:rFonts w:asciiTheme="majorHAnsi" w:eastAsia="Calibri" w:hAnsiTheme="majorHAnsi" w:cstheme="majorHAnsi"/>
                <w:b/>
                <w:bCs/>
              </w:rPr>
              <w:t>total funding requested</w:t>
            </w:r>
          </w:p>
          <w:p w14:paraId="26150EB6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304" w:type="dxa"/>
            <w:gridSpan w:val="2"/>
            <w:shd w:val="clear" w:color="auto" w:fill="auto"/>
          </w:tcPr>
          <w:p w14:paraId="10E2143E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>Please refer to the 'Staff costings' in the Guidance for expected staff salaries costs. Please identify (by name, if known) any individuals for whom salary contributions are sought.</w:t>
            </w:r>
          </w:p>
          <w:p w14:paraId="4C2F43DF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  <w:b/>
                <w:bCs/>
              </w:rPr>
              <w:t>NB</w:t>
            </w:r>
            <w:r w:rsidRPr="006A4017">
              <w:rPr>
                <w:rFonts w:asciiTheme="majorHAnsi" w:eastAsia="Calibri" w:hAnsiTheme="majorHAnsi" w:cstheme="majorHAnsi"/>
              </w:rPr>
              <w:t>: Where possible, please prioritise costs, indicating which are essential to the project and those which could be optional extras.</w:t>
            </w:r>
          </w:p>
        </w:tc>
      </w:tr>
      <w:tr w:rsidR="00B13831" w:rsidRPr="006A4017" w14:paraId="3C2C38EC" w14:textId="77777777" w:rsidTr="00471A08">
        <w:tc>
          <w:tcPr>
            <w:tcW w:w="2943" w:type="dxa"/>
            <w:shd w:val="clear" w:color="auto" w:fill="auto"/>
          </w:tcPr>
          <w:p w14:paraId="0D89B625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>Any other funding obtained? (e.g.  grant support, cash, or in-kind contributions from external or internal including School/Department)</w:t>
            </w:r>
          </w:p>
        </w:tc>
        <w:tc>
          <w:tcPr>
            <w:tcW w:w="6304" w:type="dxa"/>
            <w:gridSpan w:val="2"/>
            <w:shd w:val="clear" w:color="auto" w:fill="auto"/>
          </w:tcPr>
          <w:p w14:paraId="771D5AAB" w14:textId="77777777" w:rsidR="00B13831" w:rsidRPr="006A4017" w:rsidRDefault="00B13831" w:rsidP="00B13831">
            <w:p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6A4017">
              <w:rPr>
                <w:rFonts w:asciiTheme="majorHAnsi" w:eastAsia="Calibri" w:hAnsiTheme="majorHAnsi" w:cstheme="majorHAnsi"/>
              </w:rPr>
              <w:t>Please provide the amount and source.</w:t>
            </w:r>
          </w:p>
        </w:tc>
      </w:tr>
    </w:tbl>
    <w:p w14:paraId="23FEF7A8" w14:textId="77777777" w:rsidR="00C14F6D" w:rsidRPr="006A4017" w:rsidRDefault="00C14F6D" w:rsidP="00C14F6D">
      <w:pPr>
        <w:spacing w:after="200" w:line="240" w:lineRule="auto"/>
        <w:rPr>
          <w:rFonts w:asciiTheme="majorHAnsi" w:eastAsia="Calibri" w:hAnsiTheme="majorHAnsi" w:cstheme="majorHAnsi"/>
          <w:b/>
        </w:rPr>
      </w:pPr>
    </w:p>
    <w:p w14:paraId="076FAE18" w14:textId="77777777" w:rsidR="00FD1543" w:rsidRPr="006A4017" w:rsidRDefault="00FD1543">
      <w:pPr>
        <w:rPr>
          <w:rFonts w:asciiTheme="majorHAnsi" w:hAnsiTheme="majorHAnsi" w:cstheme="majorHAnsi"/>
        </w:rPr>
      </w:pPr>
    </w:p>
    <w:p w14:paraId="62767BD3" w14:textId="77777777" w:rsidR="00FD1543" w:rsidRPr="006A4017" w:rsidRDefault="00FD1543">
      <w:pPr>
        <w:rPr>
          <w:rFonts w:asciiTheme="majorHAnsi" w:hAnsiTheme="majorHAnsi" w:cstheme="majorHAnsi"/>
        </w:rPr>
      </w:pPr>
    </w:p>
    <w:sectPr w:rsidR="00FD1543" w:rsidRPr="006A4017" w:rsidSect="00181606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77A5" w14:textId="77777777" w:rsidR="00706F36" w:rsidRDefault="00706F36" w:rsidP="00EB4B99">
      <w:pPr>
        <w:spacing w:after="0" w:line="240" w:lineRule="auto"/>
      </w:pPr>
      <w:r>
        <w:separator/>
      </w:r>
    </w:p>
  </w:endnote>
  <w:endnote w:type="continuationSeparator" w:id="0">
    <w:p w14:paraId="67AAE5A5" w14:textId="77777777" w:rsidR="00706F36" w:rsidRDefault="00706F36" w:rsidP="00EB4B99">
      <w:pPr>
        <w:spacing w:after="0" w:line="240" w:lineRule="auto"/>
      </w:pPr>
      <w:r>
        <w:continuationSeparator/>
      </w:r>
    </w:p>
  </w:endnote>
  <w:endnote w:type="continuationNotice" w:id="1">
    <w:p w14:paraId="7A2398D2" w14:textId="77777777" w:rsidR="00706F36" w:rsidRDefault="00706F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E212" w14:textId="0E12B231" w:rsidR="00D5240B" w:rsidRPr="00EB4B99" w:rsidRDefault="00D5240B">
    <w:pPr>
      <w:pStyle w:val="Footer"/>
      <w:rPr>
        <w:sz w:val="18"/>
        <w:szCs w:val="18"/>
      </w:rPr>
    </w:pPr>
    <w:r w:rsidRPr="00EB4B99">
      <w:rPr>
        <w:sz w:val="18"/>
        <w:szCs w:val="18"/>
      </w:rPr>
      <w:t>University of St Andrews</w:t>
    </w:r>
    <w:r w:rsidRPr="00EB4B99">
      <w:rPr>
        <w:sz w:val="18"/>
        <w:szCs w:val="18"/>
      </w:rPr>
      <w:ptab w:relativeTo="margin" w:alignment="center" w:leader="none"/>
    </w:r>
    <w:r w:rsidR="006A4017">
      <w:rPr>
        <w:sz w:val="18"/>
        <w:szCs w:val="18"/>
      </w:rPr>
      <w:t>Nascent partnerships application f</w:t>
    </w:r>
    <w:r w:rsidRPr="00EB4B99">
      <w:rPr>
        <w:sz w:val="18"/>
        <w:szCs w:val="18"/>
      </w:rPr>
      <w:t>orm</w:t>
    </w:r>
    <w:r w:rsidRPr="00EB4B99">
      <w:rPr>
        <w:sz w:val="18"/>
        <w:szCs w:val="18"/>
      </w:rPr>
      <w:ptab w:relativeTo="margin" w:alignment="right" w:leader="none"/>
    </w:r>
    <w:r w:rsidRPr="00EB4B99">
      <w:rPr>
        <w:sz w:val="18"/>
        <w:szCs w:val="18"/>
      </w:rPr>
      <w:t>20</w:t>
    </w:r>
    <w:r>
      <w:rPr>
        <w:sz w:val="18"/>
        <w:szCs w:val="18"/>
      </w:rPr>
      <w:t>2</w:t>
    </w:r>
    <w:r w:rsidR="006A4017">
      <w:rPr>
        <w:sz w:val="18"/>
        <w:szCs w:val="18"/>
      </w:rPr>
      <w:t>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CE0A" w14:textId="77777777" w:rsidR="00706F36" w:rsidRDefault="00706F36" w:rsidP="00EB4B99">
      <w:pPr>
        <w:spacing w:after="0" w:line="240" w:lineRule="auto"/>
      </w:pPr>
      <w:r>
        <w:separator/>
      </w:r>
    </w:p>
  </w:footnote>
  <w:footnote w:type="continuationSeparator" w:id="0">
    <w:p w14:paraId="4380A229" w14:textId="77777777" w:rsidR="00706F36" w:rsidRDefault="00706F36" w:rsidP="00EB4B99">
      <w:pPr>
        <w:spacing w:after="0" w:line="240" w:lineRule="auto"/>
      </w:pPr>
      <w:r>
        <w:continuationSeparator/>
      </w:r>
    </w:p>
  </w:footnote>
  <w:footnote w:type="continuationNotice" w:id="1">
    <w:p w14:paraId="169C0A25" w14:textId="77777777" w:rsidR="00706F36" w:rsidRDefault="00706F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F59B" w14:textId="34C585FC" w:rsidR="00D5240B" w:rsidRDefault="00D5240B" w:rsidP="00F530E5">
    <w:pPr>
      <w:pStyle w:val="Header"/>
      <w:tabs>
        <w:tab w:val="clear" w:pos="4513"/>
        <w:tab w:val="clear" w:pos="9026"/>
        <w:tab w:val="left" w:pos="1215"/>
      </w:tabs>
    </w:pPr>
    <w:r>
      <w:tab/>
    </w:r>
    <w:r>
      <w:tab/>
    </w:r>
    <w:r>
      <w:tab/>
    </w:r>
    <w:r>
      <w:tab/>
    </w:r>
  </w:p>
  <w:p w14:paraId="45BBA607" w14:textId="22BC6D18" w:rsidR="00D5240B" w:rsidRDefault="00D5240B" w:rsidP="00F530E5">
    <w:pPr>
      <w:pStyle w:val="Header"/>
      <w:tabs>
        <w:tab w:val="clear" w:pos="4513"/>
        <w:tab w:val="clear" w:pos="9026"/>
        <w:tab w:val="left" w:pos="1215"/>
      </w:tabs>
    </w:pPr>
  </w:p>
  <w:p w14:paraId="31B1EAE5" w14:textId="3DFCA1B3" w:rsidR="00D5240B" w:rsidRPr="000A5510" w:rsidRDefault="00B26D4E" w:rsidP="000A5510">
    <w:pPr>
      <w:pStyle w:val="Heading2"/>
      <w:rPr>
        <w:bCs/>
        <w:i/>
        <w:iCs/>
      </w:rPr>
    </w:pPr>
    <w:r>
      <w:rPr>
        <w:rStyle w:val="IntenseEmphasis"/>
        <w:bCs/>
        <w:i w:val="0"/>
        <w:iCs w:val="0"/>
        <w:color w:val="0070C0"/>
      </w:rPr>
      <w:t>Nascent partnerships Application Form -</w:t>
    </w:r>
    <w:r w:rsidR="00E47F13" w:rsidRPr="000A5510">
      <w:rPr>
        <w:rStyle w:val="IntenseEmphasis"/>
        <w:bCs/>
        <w:i w:val="0"/>
        <w:iCs w:val="0"/>
        <w:color w:val="0070C0"/>
      </w:rPr>
      <w:t xml:space="preserve"> </w:t>
    </w:r>
    <w:r w:rsidR="007A7664" w:rsidRPr="000A5510">
      <w:rPr>
        <w:rStyle w:val="IntenseEmphasis"/>
        <w:bCs/>
        <w:i w:val="0"/>
        <w:iCs w:val="0"/>
        <w:color w:val="0070C0"/>
      </w:rPr>
      <w:t>Section 2</w:t>
    </w:r>
    <w:r>
      <w:rPr>
        <w:rStyle w:val="IntenseEmphasis"/>
        <w:bCs/>
        <w:i w:val="0"/>
        <w:iCs w:val="0"/>
        <w:color w:val="0070C0"/>
      </w:rPr>
      <w:t xml:space="preserve">                          </w:t>
    </w:r>
    <w:r>
      <w:rPr>
        <w:noProof/>
        <w:lang w:eastAsia="en-GB"/>
      </w:rPr>
      <w:drawing>
        <wp:inline distT="0" distB="0" distL="0" distR="0" wp14:anchorId="796061A9" wp14:editId="018F96BF">
          <wp:extent cx="1438275" cy="416221"/>
          <wp:effectExtent l="0" t="0" r="0" b="3175"/>
          <wp:docPr id="2" name="Picture 2" descr="https://standrews.eu.qualtrics.com/WRQualtricsShared/Brands/standrews/Pag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tandrews.eu.qualtrics.com/WRQualtricsShared/Brands/standrews/Pag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6" cy="42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AFC33" w14:textId="77777777" w:rsidR="00D5240B" w:rsidRPr="00F530E5" w:rsidRDefault="00D5240B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62"/>
    <w:multiLevelType w:val="hybridMultilevel"/>
    <w:tmpl w:val="C6BE23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904C7"/>
    <w:multiLevelType w:val="hybridMultilevel"/>
    <w:tmpl w:val="DBA49D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3B42C0"/>
    <w:multiLevelType w:val="hybridMultilevel"/>
    <w:tmpl w:val="164A8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E01FE"/>
    <w:multiLevelType w:val="hybridMultilevel"/>
    <w:tmpl w:val="C3064824"/>
    <w:lvl w:ilvl="0" w:tplc="24A2D9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8B3"/>
    <w:multiLevelType w:val="hybridMultilevel"/>
    <w:tmpl w:val="4446B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12BF3"/>
    <w:multiLevelType w:val="hybridMultilevel"/>
    <w:tmpl w:val="8E6AF9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8E1CE2"/>
    <w:multiLevelType w:val="multilevel"/>
    <w:tmpl w:val="0409001D"/>
    <w:numStyleLink w:val="Multipunch"/>
  </w:abstractNum>
  <w:abstractNum w:abstractNumId="7" w15:restartNumberingAfterBreak="0">
    <w:nsid w:val="2932220E"/>
    <w:multiLevelType w:val="hybridMultilevel"/>
    <w:tmpl w:val="404270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E73EF9"/>
    <w:multiLevelType w:val="hybridMultilevel"/>
    <w:tmpl w:val="450E9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434F"/>
    <w:multiLevelType w:val="hybridMultilevel"/>
    <w:tmpl w:val="DABA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36066"/>
    <w:multiLevelType w:val="hybridMultilevel"/>
    <w:tmpl w:val="E946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70B7"/>
    <w:multiLevelType w:val="hybridMultilevel"/>
    <w:tmpl w:val="F02A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54A8"/>
    <w:multiLevelType w:val="hybridMultilevel"/>
    <w:tmpl w:val="AFBAEAC2"/>
    <w:lvl w:ilvl="0" w:tplc="42F634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2372"/>
    <w:multiLevelType w:val="hybridMultilevel"/>
    <w:tmpl w:val="7652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6E23"/>
    <w:multiLevelType w:val="hybridMultilevel"/>
    <w:tmpl w:val="1D1E8AB4"/>
    <w:lvl w:ilvl="0" w:tplc="C58C4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27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2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8E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E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F4023C"/>
    <w:multiLevelType w:val="hybridMultilevel"/>
    <w:tmpl w:val="C5F24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93964"/>
    <w:multiLevelType w:val="hybridMultilevel"/>
    <w:tmpl w:val="DB4A4DDC"/>
    <w:lvl w:ilvl="0" w:tplc="02720AF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1411"/>
    <w:multiLevelType w:val="multilevel"/>
    <w:tmpl w:val="0C0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04B6E"/>
    <w:multiLevelType w:val="hybridMultilevel"/>
    <w:tmpl w:val="14987C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594DF7"/>
    <w:multiLevelType w:val="hybridMultilevel"/>
    <w:tmpl w:val="EB581E24"/>
    <w:lvl w:ilvl="0" w:tplc="D91ED9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4BB0"/>
    <w:multiLevelType w:val="hybridMultilevel"/>
    <w:tmpl w:val="C644A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37B0E"/>
    <w:multiLevelType w:val="hybridMultilevel"/>
    <w:tmpl w:val="1A1E7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1020326">
    <w:abstractNumId w:val="9"/>
  </w:num>
  <w:num w:numId="2" w16cid:durableId="1265461540">
    <w:abstractNumId w:val="7"/>
  </w:num>
  <w:num w:numId="3" w16cid:durableId="2033410131">
    <w:abstractNumId w:val="10"/>
  </w:num>
  <w:num w:numId="4" w16cid:durableId="1876964786">
    <w:abstractNumId w:val="22"/>
  </w:num>
  <w:num w:numId="5" w16cid:durableId="909577304">
    <w:abstractNumId w:val="21"/>
  </w:num>
  <w:num w:numId="6" w16cid:durableId="1273438480">
    <w:abstractNumId w:val="15"/>
  </w:num>
  <w:num w:numId="7" w16cid:durableId="83383629">
    <w:abstractNumId w:val="4"/>
  </w:num>
  <w:num w:numId="8" w16cid:durableId="801463056">
    <w:abstractNumId w:val="14"/>
  </w:num>
  <w:num w:numId="9" w16cid:durableId="1743873775">
    <w:abstractNumId w:val="20"/>
  </w:num>
  <w:num w:numId="10" w16cid:durableId="1580015343">
    <w:abstractNumId w:val="2"/>
  </w:num>
  <w:num w:numId="11" w16cid:durableId="1211965332">
    <w:abstractNumId w:val="0"/>
  </w:num>
  <w:num w:numId="12" w16cid:durableId="1644848384">
    <w:abstractNumId w:val="5"/>
  </w:num>
  <w:num w:numId="13" w16cid:durableId="394201106">
    <w:abstractNumId w:val="13"/>
  </w:num>
  <w:num w:numId="14" w16cid:durableId="1188258134">
    <w:abstractNumId w:val="12"/>
  </w:num>
  <w:num w:numId="15" w16cid:durableId="1559591294">
    <w:abstractNumId w:val="11"/>
  </w:num>
  <w:num w:numId="16" w16cid:durableId="508371032">
    <w:abstractNumId w:val="1"/>
  </w:num>
  <w:num w:numId="17" w16cid:durableId="840969417">
    <w:abstractNumId w:val="18"/>
  </w:num>
  <w:num w:numId="18" w16cid:durableId="984118592">
    <w:abstractNumId w:val="17"/>
  </w:num>
  <w:num w:numId="19" w16cid:durableId="1605386182">
    <w:abstractNumId w:val="8"/>
  </w:num>
  <w:num w:numId="20" w16cid:durableId="851534270">
    <w:abstractNumId w:val="6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16"/>
          <w:szCs w:val="2"/>
        </w:rPr>
      </w:lvl>
    </w:lvlOverride>
  </w:num>
  <w:num w:numId="21" w16cid:durableId="2114402370">
    <w:abstractNumId w:val="3"/>
  </w:num>
  <w:num w:numId="22" w16cid:durableId="1219173090">
    <w:abstractNumId w:val="16"/>
  </w:num>
  <w:num w:numId="23" w16cid:durableId="5609912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6D"/>
    <w:rsid w:val="00006E2C"/>
    <w:rsid w:val="0002697A"/>
    <w:rsid w:val="0002784B"/>
    <w:rsid w:val="00046027"/>
    <w:rsid w:val="00046DE1"/>
    <w:rsid w:val="00047789"/>
    <w:rsid w:val="00047E71"/>
    <w:rsid w:val="00051108"/>
    <w:rsid w:val="0005704E"/>
    <w:rsid w:val="0006233A"/>
    <w:rsid w:val="00067BB2"/>
    <w:rsid w:val="00085A64"/>
    <w:rsid w:val="000944AB"/>
    <w:rsid w:val="000A5510"/>
    <w:rsid w:val="000B70E9"/>
    <w:rsid w:val="000B745D"/>
    <w:rsid w:val="000C6EC3"/>
    <w:rsid w:val="000D30E9"/>
    <w:rsid w:val="000E1044"/>
    <w:rsid w:val="000E1E36"/>
    <w:rsid w:val="0010134F"/>
    <w:rsid w:val="00123325"/>
    <w:rsid w:val="00127FF5"/>
    <w:rsid w:val="001370AF"/>
    <w:rsid w:val="00141F04"/>
    <w:rsid w:val="00147DC3"/>
    <w:rsid w:val="00162B63"/>
    <w:rsid w:val="00165AF1"/>
    <w:rsid w:val="00174B24"/>
    <w:rsid w:val="00181606"/>
    <w:rsid w:val="00192262"/>
    <w:rsid w:val="0019271F"/>
    <w:rsid w:val="001946F9"/>
    <w:rsid w:val="001A20E6"/>
    <w:rsid w:val="001C7F50"/>
    <w:rsid w:val="001D6B94"/>
    <w:rsid w:val="001F19C1"/>
    <w:rsid w:val="001F5C8C"/>
    <w:rsid w:val="001F6F48"/>
    <w:rsid w:val="00207E2B"/>
    <w:rsid w:val="0021024A"/>
    <w:rsid w:val="0022470F"/>
    <w:rsid w:val="002375C2"/>
    <w:rsid w:val="00243505"/>
    <w:rsid w:val="00260050"/>
    <w:rsid w:val="00273488"/>
    <w:rsid w:val="00273A1C"/>
    <w:rsid w:val="002A44DE"/>
    <w:rsid w:val="002A6F3A"/>
    <w:rsid w:val="002B5A4C"/>
    <w:rsid w:val="002C0697"/>
    <w:rsid w:val="002C1716"/>
    <w:rsid w:val="002C1DB9"/>
    <w:rsid w:val="002C726C"/>
    <w:rsid w:val="002C76D2"/>
    <w:rsid w:val="002D1C37"/>
    <w:rsid w:val="002E4F52"/>
    <w:rsid w:val="002F4A7C"/>
    <w:rsid w:val="002F720E"/>
    <w:rsid w:val="0031194A"/>
    <w:rsid w:val="00317679"/>
    <w:rsid w:val="0032450D"/>
    <w:rsid w:val="0032624C"/>
    <w:rsid w:val="003275C9"/>
    <w:rsid w:val="003318AC"/>
    <w:rsid w:val="003355E8"/>
    <w:rsid w:val="00340A99"/>
    <w:rsid w:val="00347C70"/>
    <w:rsid w:val="00365FBE"/>
    <w:rsid w:val="003670AB"/>
    <w:rsid w:val="00367856"/>
    <w:rsid w:val="00375D38"/>
    <w:rsid w:val="003B12B0"/>
    <w:rsid w:val="003B73A6"/>
    <w:rsid w:val="003C652A"/>
    <w:rsid w:val="003C746A"/>
    <w:rsid w:val="003E6BDF"/>
    <w:rsid w:val="003F363B"/>
    <w:rsid w:val="003F42A5"/>
    <w:rsid w:val="00404F95"/>
    <w:rsid w:val="00407BD2"/>
    <w:rsid w:val="0041200A"/>
    <w:rsid w:val="00425930"/>
    <w:rsid w:val="004269EF"/>
    <w:rsid w:val="004379B7"/>
    <w:rsid w:val="00440364"/>
    <w:rsid w:val="00443AF2"/>
    <w:rsid w:val="00443F38"/>
    <w:rsid w:val="00451F9C"/>
    <w:rsid w:val="0046099A"/>
    <w:rsid w:val="00471A08"/>
    <w:rsid w:val="00477F52"/>
    <w:rsid w:val="00482471"/>
    <w:rsid w:val="00484C66"/>
    <w:rsid w:val="004B755A"/>
    <w:rsid w:val="004E2AEE"/>
    <w:rsid w:val="004E2F94"/>
    <w:rsid w:val="004E7BEB"/>
    <w:rsid w:val="00506276"/>
    <w:rsid w:val="00510A8B"/>
    <w:rsid w:val="0051584F"/>
    <w:rsid w:val="00527F08"/>
    <w:rsid w:val="00530F47"/>
    <w:rsid w:val="005313E7"/>
    <w:rsid w:val="00533A5B"/>
    <w:rsid w:val="00541074"/>
    <w:rsid w:val="00561780"/>
    <w:rsid w:val="0056401D"/>
    <w:rsid w:val="0059378F"/>
    <w:rsid w:val="00597083"/>
    <w:rsid w:val="00597CD3"/>
    <w:rsid w:val="00597E4E"/>
    <w:rsid w:val="005A2464"/>
    <w:rsid w:val="005C7A97"/>
    <w:rsid w:val="005D10E4"/>
    <w:rsid w:val="005D4CA9"/>
    <w:rsid w:val="005D6F4A"/>
    <w:rsid w:val="005E3B04"/>
    <w:rsid w:val="00601538"/>
    <w:rsid w:val="00602564"/>
    <w:rsid w:val="00616956"/>
    <w:rsid w:val="00630196"/>
    <w:rsid w:val="00652EE4"/>
    <w:rsid w:val="00656472"/>
    <w:rsid w:val="00657DD6"/>
    <w:rsid w:val="00662B40"/>
    <w:rsid w:val="00665AB5"/>
    <w:rsid w:val="006715F6"/>
    <w:rsid w:val="006A03C5"/>
    <w:rsid w:val="006A4017"/>
    <w:rsid w:val="006B3479"/>
    <w:rsid w:val="006B43C5"/>
    <w:rsid w:val="006D15CA"/>
    <w:rsid w:val="006E069E"/>
    <w:rsid w:val="006E5B02"/>
    <w:rsid w:val="006F0531"/>
    <w:rsid w:val="006F210B"/>
    <w:rsid w:val="006F3073"/>
    <w:rsid w:val="006F3D62"/>
    <w:rsid w:val="006F7903"/>
    <w:rsid w:val="00700BD2"/>
    <w:rsid w:val="00706F36"/>
    <w:rsid w:val="0071214F"/>
    <w:rsid w:val="007276D5"/>
    <w:rsid w:val="007339CA"/>
    <w:rsid w:val="00761CDE"/>
    <w:rsid w:val="00761DE4"/>
    <w:rsid w:val="00767326"/>
    <w:rsid w:val="007679F8"/>
    <w:rsid w:val="00770DC7"/>
    <w:rsid w:val="00772C89"/>
    <w:rsid w:val="00795934"/>
    <w:rsid w:val="007A7529"/>
    <w:rsid w:val="007A7664"/>
    <w:rsid w:val="007B08CE"/>
    <w:rsid w:val="007B1D2B"/>
    <w:rsid w:val="007B6A2D"/>
    <w:rsid w:val="007C48BA"/>
    <w:rsid w:val="007E0F44"/>
    <w:rsid w:val="007E47AA"/>
    <w:rsid w:val="007E6AF9"/>
    <w:rsid w:val="007F1960"/>
    <w:rsid w:val="007F3095"/>
    <w:rsid w:val="007F53FD"/>
    <w:rsid w:val="008079EF"/>
    <w:rsid w:val="008111CB"/>
    <w:rsid w:val="0082243F"/>
    <w:rsid w:val="00822628"/>
    <w:rsid w:val="00825448"/>
    <w:rsid w:val="00833858"/>
    <w:rsid w:val="0083428D"/>
    <w:rsid w:val="00847F14"/>
    <w:rsid w:val="0085771C"/>
    <w:rsid w:val="0087449A"/>
    <w:rsid w:val="00887C23"/>
    <w:rsid w:val="00891306"/>
    <w:rsid w:val="008922C2"/>
    <w:rsid w:val="00896140"/>
    <w:rsid w:val="008A09CE"/>
    <w:rsid w:val="008A7BD5"/>
    <w:rsid w:val="008B0808"/>
    <w:rsid w:val="008B122B"/>
    <w:rsid w:val="008C5A33"/>
    <w:rsid w:val="008E3003"/>
    <w:rsid w:val="008F0F68"/>
    <w:rsid w:val="009164CA"/>
    <w:rsid w:val="00925E94"/>
    <w:rsid w:val="009340E0"/>
    <w:rsid w:val="009353DA"/>
    <w:rsid w:val="0093594A"/>
    <w:rsid w:val="0094598A"/>
    <w:rsid w:val="00945D56"/>
    <w:rsid w:val="0096300D"/>
    <w:rsid w:val="00963014"/>
    <w:rsid w:val="00964A02"/>
    <w:rsid w:val="009660F7"/>
    <w:rsid w:val="009732F0"/>
    <w:rsid w:val="009765BA"/>
    <w:rsid w:val="00982856"/>
    <w:rsid w:val="00983312"/>
    <w:rsid w:val="00985E4C"/>
    <w:rsid w:val="009A6BCB"/>
    <w:rsid w:val="009B1F9F"/>
    <w:rsid w:val="009B24AD"/>
    <w:rsid w:val="009B7BC7"/>
    <w:rsid w:val="009D135D"/>
    <w:rsid w:val="009E1A08"/>
    <w:rsid w:val="009E222B"/>
    <w:rsid w:val="009E399C"/>
    <w:rsid w:val="009E47FF"/>
    <w:rsid w:val="009E4D9E"/>
    <w:rsid w:val="009F2ED8"/>
    <w:rsid w:val="00A03716"/>
    <w:rsid w:val="00A14CFC"/>
    <w:rsid w:val="00A14F49"/>
    <w:rsid w:val="00A163A1"/>
    <w:rsid w:val="00A24910"/>
    <w:rsid w:val="00A410DB"/>
    <w:rsid w:val="00A45797"/>
    <w:rsid w:val="00A4719F"/>
    <w:rsid w:val="00A50112"/>
    <w:rsid w:val="00A620D8"/>
    <w:rsid w:val="00A63693"/>
    <w:rsid w:val="00A63694"/>
    <w:rsid w:val="00A65043"/>
    <w:rsid w:val="00A74F80"/>
    <w:rsid w:val="00A831E8"/>
    <w:rsid w:val="00A90FBC"/>
    <w:rsid w:val="00A93E5D"/>
    <w:rsid w:val="00AA534B"/>
    <w:rsid w:val="00AB3D85"/>
    <w:rsid w:val="00AB736D"/>
    <w:rsid w:val="00AC4E2F"/>
    <w:rsid w:val="00AC53DE"/>
    <w:rsid w:val="00AC7E06"/>
    <w:rsid w:val="00AE0B62"/>
    <w:rsid w:val="00AF06B7"/>
    <w:rsid w:val="00AF0798"/>
    <w:rsid w:val="00AF2F37"/>
    <w:rsid w:val="00AF6503"/>
    <w:rsid w:val="00B003AA"/>
    <w:rsid w:val="00B00BBB"/>
    <w:rsid w:val="00B13831"/>
    <w:rsid w:val="00B26CF5"/>
    <w:rsid w:val="00B26D4E"/>
    <w:rsid w:val="00B2757C"/>
    <w:rsid w:val="00B309E4"/>
    <w:rsid w:val="00B323F5"/>
    <w:rsid w:val="00B4200C"/>
    <w:rsid w:val="00B42E5A"/>
    <w:rsid w:val="00B607CA"/>
    <w:rsid w:val="00B661D0"/>
    <w:rsid w:val="00B663F2"/>
    <w:rsid w:val="00B8578B"/>
    <w:rsid w:val="00B92BE3"/>
    <w:rsid w:val="00B9375B"/>
    <w:rsid w:val="00BA08FD"/>
    <w:rsid w:val="00BA138B"/>
    <w:rsid w:val="00BA17F9"/>
    <w:rsid w:val="00BA41C4"/>
    <w:rsid w:val="00BB0C38"/>
    <w:rsid w:val="00BB39E5"/>
    <w:rsid w:val="00BB53B4"/>
    <w:rsid w:val="00BD5CCA"/>
    <w:rsid w:val="00BE0767"/>
    <w:rsid w:val="00BE3A4D"/>
    <w:rsid w:val="00BE62E7"/>
    <w:rsid w:val="00BE638B"/>
    <w:rsid w:val="00BF060A"/>
    <w:rsid w:val="00BF5C20"/>
    <w:rsid w:val="00C023F7"/>
    <w:rsid w:val="00C103BA"/>
    <w:rsid w:val="00C10DC9"/>
    <w:rsid w:val="00C14F6D"/>
    <w:rsid w:val="00C30008"/>
    <w:rsid w:val="00C73D70"/>
    <w:rsid w:val="00CB3CC2"/>
    <w:rsid w:val="00CB4B2A"/>
    <w:rsid w:val="00CB5285"/>
    <w:rsid w:val="00CD5304"/>
    <w:rsid w:val="00CE5D62"/>
    <w:rsid w:val="00D07AB4"/>
    <w:rsid w:val="00D24F65"/>
    <w:rsid w:val="00D327D5"/>
    <w:rsid w:val="00D36A44"/>
    <w:rsid w:val="00D36F0A"/>
    <w:rsid w:val="00D42A36"/>
    <w:rsid w:val="00D439E4"/>
    <w:rsid w:val="00D5240B"/>
    <w:rsid w:val="00D660E6"/>
    <w:rsid w:val="00D713EF"/>
    <w:rsid w:val="00D720C1"/>
    <w:rsid w:val="00D72D9F"/>
    <w:rsid w:val="00D74FF2"/>
    <w:rsid w:val="00D76241"/>
    <w:rsid w:val="00D84252"/>
    <w:rsid w:val="00D925CB"/>
    <w:rsid w:val="00D95F3A"/>
    <w:rsid w:val="00DB0A8F"/>
    <w:rsid w:val="00DB2C4B"/>
    <w:rsid w:val="00DB5FE5"/>
    <w:rsid w:val="00DC71AB"/>
    <w:rsid w:val="00DD30BF"/>
    <w:rsid w:val="00DE0F5F"/>
    <w:rsid w:val="00DE579E"/>
    <w:rsid w:val="00DE57CE"/>
    <w:rsid w:val="00DF617F"/>
    <w:rsid w:val="00DF67D1"/>
    <w:rsid w:val="00E10AD7"/>
    <w:rsid w:val="00E10EBC"/>
    <w:rsid w:val="00E11F3B"/>
    <w:rsid w:val="00E147CC"/>
    <w:rsid w:val="00E22A0E"/>
    <w:rsid w:val="00E32DA2"/>
    <w:rsid w:val="00E33BF1"/>
    <w:rsid w:val="00E36990"/>
    <w:rsid w:val="00E42430"/>
    <w:rsid w:val="00E47F13"/>
    <w:rsid w:val="00E534F6"/>
    <w:rsid w:val="00E650B5"/>
    <w:rsid w:val="00E651A9"/>
    <w:rsid w:val="00E670CB"/>
    <w:rsid w:val="00E713F5"/>
    <w:rsid w:val="00E71E46"/>
    <w:rsid w:val="00E805FB"/>
    <w:rsid w:val="00E91A6E"/>
    <w:rsid w:val="00E91B5A"/>
    <w:rsid w:val="00E94208"/>
    <w:rsid w:val="00E94F6A"/>
    <w:rsid w:val="00E978AB"/>
    <w:rsid w:val="00EA1691"/>
    <w:rsid w:val="00EB4B99"/>
    <w:rsid w:val="00EB6DF6"/>
    <w:rsid w:val="00ED0E78"/>
    <w:rsid w:val="00ED6AD0"/>
    <w:rsid w:val="00ED7C08"/>
    <w:rsid w:val="00EE0414"/>
    <w:rsid w:val="00EE1992"/>
    <w:rsid w:val="00EE1B4B"/>
    <w:rsid w:val="00EE5E46"/>
    <w:rsid w:val="00EF203A"/>
    <w:rsid w:val="00EF3389"/>
    <w:rsid w:val="00F00E43"/>
    <w:rsid w:val="00F04959"/>
    <w:rsid w:val="00F15FF8"/>
    <w:rsid w:val="00F21D17"/>
    <w:rsid w:val="00F336AD"/>
    <w:rsid w:val="00F530E5"/>
    <w:rsid w:val="00F72F44"/>
    <w:rsid w:val="00F77500"/>
    <w:rsid w:val="00F81BB5"/>
    <w:rsid w:val="00F872D7"/>
    <w:rsid w:val="00FA095A"/>
    <w:rsid w:val="00FA5B5E"/>
    <w:rsid w:val="00FB7288"/>
    <w:rsid w:val="00FC5CF9"/>
    <w:rsid w:val="00FC779F"/>
    <w:rsid w:val="00FD1543"/>
    <w:rsid w:val="00FD1DAB"/>
    <w:rsid w:val="00FE0831"/>
    <w:rsid w:val="14EC332C"/>
    <w:rsid w:val="1E2ED003"/>
    <w:rsid w:val="7A3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438E"/>
  <w15:chartTrackingRefBased/>
  <w15:docId w15:val="{47E123B7-9F26-4E0A-A28B-9412B797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B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0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8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F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F9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A44DE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2A44DE"/>
    <w:rPr>
      <w:i/>
      <w:iCs/>
      <w:color w:val="5B9BD5" w:themeColor="accent1"/>
    </w:rPr>
  </w:style>
  <w:style w:type="paragraph" w:styleId="NoSpacing">
    <w:name w:val="No Spacing"/>
    <w:uiPriority w:val="1"/>
    <w:qFormat/>
    <w:rsid w:val="002A44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99"/>
  </w:style>
  <w:style w:type="paragraph" w:styleId="Footer">
    <w:name w:val="footer"/>
    <w:basedOn w:val="Normal"/>
    <w:link w:val="FooterChar"/>
    <w:uiPriority w:val="99"/>
    <w:unhideWhenUsed/>
    <w:rsid w:val="00EB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99"/>
  </w:style>
  <w:style w:type="character" w:styleId="CommentReference">
    <w:name w:val="annotation reference"/>
    <w:basedOn w:val="DefaultParagraphFont"/>
    <w:uiPriority w:val="99"/>
    <w:semiHidden/>
    <w:unhideWhenUsed/>
    <w:rsid w:val="00094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AB"/>
    <w:rPr>
      <w:b/>
      <w:bCs/>
      <w:sz w:val="20"/>
      <w:szCs w:val="20"/>
    </w:rPr>
  </w:style>
  <w:style w:type="character" w:customStyle="1" w:styleId="labelwrapper">
    <w:name w:val="labelwrapper"/>
    <w:basedOn w:val="DefaultParagraphFont"/>
    <w:rsid w:val="00964A02"/>
  </w:style>
  <w:style w:type="paragraph" w:customStyle="1" w:styleId="selection">
    <w:name w:val="selection"/>
    <w:basedOn w:val="Normal"/>
    <w:rsid w:val="0096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61D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E06"/>
    <w:rPr>
      <w:color w:val="954F72" w:themeColor="followedHyperlink"/>
      <w:u w:val="single"/>
    </w:rPr>
  </w:style>
  <w:style w:type="numbering" w:customStyle="1" w:styleId="Multipunch">
    <w:name w:val="Multi punch"/>
    <w:rsid w:val="006A03C5"/>
    <w:pPr>
      <w:numPr>
        <w:numId w:val="19"/>
      </w:numPr>
    </w:pPr>
  </w:style>
  <w:style w:type="character" w:styleId="Strong">
    <w:name w:val="Strong"/>
    <w:basedOn w:val="DefaultParagraphFont"/>
    <w:uiPriority w:val="22"/>
    <w:qFormat/>
    <w:rsid w:val="006A03C5"/>
    <w:rPr>
      <w:b/>
      <w:bCs/>
    </w:rPr>
  </w:style>
  <w:style w:type="character" w:customStyle="1" w:styleId="cf01">
    <w:name w:val="cf01"/>
    <w:basedOn w:val="DefaultParagraphFont"/>
    <w:rsid w:val="00C023F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DB0A8F"/>
  </w:style>
  <w:style w:type="character" w:customStyle="1" w:styleId="normaltextrun">
    <w:name w:val="normaltextrun"/>
    <w:basedOn w:val="DefaultParagraphFont"/>
    <w:rsid w:val="009E4D9E"/>
  </w:style>
  <w:style w:type="character" w:customStyle="1" w:styleId="scxw75603643">
    <w:name w:val="scxw75603643"/>
    <w:basedOn w:val="DefaultParagraphFont"/>
    <w:rsid w:val="009E4D9E"/>
  </w:style>
  <w:style w:type="character" w:customStyle="1" w:styleId="eop">
    <w:name w:val="eop"/>
    <w:basedOn w:val="DefaultParagraphFont"/>
    <w:rsid w:val="009E4D9E"/>
  </w:style>
  <w:style w:type="character" w:customStyle="1" w:styleId="Heading2Char">
    <w:name w:val="Heading 2 Char"/>
    <w:basedOn w:val="DefaultParagraphFont"/>
    <w:link w:val="Heading2"/>
    <w:uiPriority w:val="9"/>
    <w:rsid w:val="00C10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A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5AF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.wp.st-andrews.ac.uk/impact-timescal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ri.org/about-us/policies-standards-and-data/good-research-resource-hub/responsible-innov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pact.wp.st-andrews.ac.uk/responsible-research-and-innovation-ar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src.ukri.org/research/framework/are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1E8A-7E28-4EE2-B3DA-F01BF92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3806</CharactersWithSpaces>
  <SharedDoc>false</SharedDoc>
  <HLinks>
    <vt:vector size="24" baseType="variant"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https://impact.wp.st-andrews.ac.uk/research-impact-evidence/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https://www.ukri.org/about-us/policies-standards-and-data/good-research-resource-hub/responsible-innovation/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https://impact.wp.st-andrews.ac.uk/responsible-research-and-innovation-area/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https://epsrc.ukri.org/research/framework/area/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Winn</dc:creator>
  <cp:keywords/>
  <dc:description/>
  <cp:lastModifiedBy>Euan Donohue</cp:lastModifiedBy>
  <cp:revision>78</cp:revision>
  <cp:lastPrinted>2017-07-25T18:50:00Z</cp:lastPrinted>
  <dcterms:created xsi:type="dcterms:W3CDTF">2023-08-23T22:07:00Z</dcterms:created>
  <dcterms:modified xsi:type="dcterms:W3CDTF">2025-04-01T10:52:00Z</dcterms:modified>
</cp:coreProperties>
</file>