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4"/>
      </w:tblGrid>
      <w:tr w:rsidR="009B24AD" w:rsidRPr="00C67ECE" w14:paraId="021E5F1E" w14:textId="77777777" w:rsidTr="00C831D1">
        <w:tc>
          <w:tcPr>
            <w:tcW w:w="9247" w:type="dxa"/>
            <w:gridSpan w:val="2"/>
            <w:shd w:val="clear" w:color="auto" w:fill="auto"/>
          </w:tcPr>
          <w:p w14:paraId="3B68F02A" w14:textId="77777777" w:rsidR="00D74FF2" w:rsidRPr="00C67ECE" w:rsidRDefault="009B24AD" w:rsidP="008B0808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 xml:space="preserve">Section 1: </w:t>
            </w:r>
            <w:r w:rsidR="007A7529" w:rsidRPr="00C67ECE">
              <w:rPr>
                <w:rFonts w:asciiTheme="majorHAnsi" w:eastAsia="Calibri" w:hAnsiTheme="majorHAnsi" w:cstheme="majorHAnsi"/>
                <w:b/>
                <w:bCs/>
              </w:rPr>
              <w:t>Information in this section only must be entered into Qualtrics using th</w:t>
            </w:r>
            <w:r w:rsidR="002E6E1F" w:rsidRPr="00C67ECE">
              <w:rPr>
                <w:rFonts w:asciiTheme="majorHAnsi" w:eastAsia="Calibri" w:hAnsiTheme="majorHAnsi" w:cstheme="majorHAnsi"/>
                <w:b/>
                <w:bCs/>
              </w:rPr>
              <w:t>is link:</w:t>
            </w:r>
          </w:p>
          <w:p w14:paraId="3FD8FAE8" w14:textId="74430E8A" w:rsidR="002E6E1F" w:rsidRPr="00A73EE0" w:rsidRDefault="00A73EE0" w:rsidP="002F7FCC">
            <w:pPr>
              <w:spacing w:after="200" w:line="240" w:lineRule="auto"/>
              <w:rPr>
                <w:rFonts w:asciiTheme="majorHAnsi" w:hAnsiTheme="majorHAnsi" w:cstheme="majorHAnsi"/>
                <w:highlight w:val="yellow"/>
              </w:rPr>
            </w:pPr>
            <w:hyperlink r:id="rId8" w:history="1">
              <w:r w:rsidRPr="00A73EE0">
                <w:rPr>
                  <w:rStyle w:val="Hyperlink"/>
                  <w:rFonts w:asciiTheme="majorHAnsi" w:hAnsiTheme="majorHAnsi" w:cstheme="majorHAnsi"/>
                </w:rPr>
                <w:t>https://standrews.eu.qualtrics.com/jfe/form/SV_0U4zKcNemcwOjfo</w:t>
              </w:r>
            </w:hyperlink>
          </w:p>
        </w:tc>
      </w:tr>
      <w:tr w:rsidR="00511C32" w:rsidRPr="00C67ECE" w14:paraId="6E16E9B4" w14:textId="77777777" w:rsidTr="00C831D1">
        <w:tc>
          <w:tcPr>
            <w:tcW w:w="2943" w:type="dxa"/>
            <w:shd w:val="clear" w:color="auto" w:fill="auto"/>
          </w:tcPr>
          <w:p w14:paraId="6B5CD430" w14:textId="089CE33E" w:rsidR="00511C32" w:rsidRPr="00C67ECE" w:rsidRDefault="00511C32" w:rsidP="002E6E1F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Title of project</w:t>
            </w:r>
          </w:p>
        </w:tc>
        <w:tc>
          <w:tcPr>
            <w:tcW w:w="6304" w:type="dxa"/>
            <w:shd w:val="clear" w:color="auto" w:fill="auto"/>
          </w:tcPr>
          <w:p w14:paraId="6345212F" w14:textId="05C66C63" w:rsidR="00511C32" w:rsidRPr="00C67ECE" w:rsidRDefault="00511C32" w:rsidP="002E6E1F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</w:tr>
      <w:tr w:rsidR="00511C32" w:rsidRPr="00C67ECE" w14:paraId="6782423A" w14:textId="77777777" w:rsidTr="00C831D1">
        <w:tc>
          <w:tcPr>
            <w:tcW w:w="2943" w:type="dxa"/>
            <w:shd w:val="clear" w:color="auto" w:fill="auto"/>
          </w:tcPr>
          <w:p w14:paraId="18977CF1" w14:textId="2465D873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Name of Principal investigator(s)/applicant(s</w:t>
            </w:r>
            <w:r w:rsidRPr="00C67ECE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6304" w:type="dxa"/>
            <w:shd w:val="clear" w:color="auto" w:fill="auto"/>
          </w:tcPr>
          <w:p w14:paraId="06A0F276" w14:textId="77777777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511C32" w:rsidRPr="00C67ECE" w14:paraId="61E7B315" w14:textId="77777777" w:rsidTr="00C831D1">
        <w:tc>
          <w:tcPr>
            <w:tcW w:w="2943" w:type="dxa"/>
            <w:shd w:val="clear" w:color="auto" w:fill="auto"/>
          </w:tcPr>
          <w:p w14:paraId="423545EA" w14:textId="562C1443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 xml:space="preserve">School(s)/Department(s) </w:t>
            </w:r>
          </w:p>
        </w:tc>
        <w:tc>
          <w:tcPr>
            <w:tcW w:w="6304" w:type="dxa"/>
            <w:shd w:val="clear" w:color="auto" w:fill="auto"/>
          </w:tcPr>
          <w:p w14:paraId="10C7F3FC" w14:textId="77777777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511C32" w:rsidRPr="00C67ECE" w14:paraId="5194E41D" w14:textId="77777777" w:rsidTr="00C831D1">
        <w:tc>
          <w:tcPr>
            <w:tcW w:w="2943" w:type="dxa"/>
            <w:shd w:val="clear" w:color="auto" w:fill="auto"/>
          </w:tcPr>
          <w:p w14:paraId="10CE10BC" w14:textId="79F2237B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Main applicant</w:t>
            </w:r>
            <w:r w:rsidRPr="00C67ECE">
              <w:rPr>
                <w:rFonts w:asciiTheme="majorHAnsi" w:eastAsia="Calibri" w:hAnsiTheme="majorHAnsi" w:cstheme="majorHAnsi"/>
              </w:rPr>
              <w:t xml:space="preserve"> – Contact Email </w:t>
            </w:r>
          </w:p>
        </w:tc>
        <w:tc>
          <w:tcPr>
            <w:tcW w:w="6304" w:type="dxa"/>
            <w:shd w:val="clear" w:color="auto" w:fill="auto"/>
          </w:tcPr>
          <w:p w14:paraId="4C64C98C" w14:textId="77777777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511C32" w:rsidRPr="00C67ECE" w14:paraId="5521E048" w14:textId="77777777" w:rsidTr="00C831D1">
        <w:tc>
          <w:tcPr>
            <w:tcW w:w="2943" w:type="dxa"/>
            <w:shd w:val="clear" w:color="auto" w:fill="auto"/>
          </w:tcPr>
          <w:p w14:paraId="580007B9" w14:textId="3DDCDE7E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Applications must be discussed</w:t>
            </w:r>
            <w:r w:rsidRPr="00C67ECE">
              <w:rPr>
                <w:rFonts w:asciiTheme="majorHAnsi" w:eastAsia="Calibri" w:hAnsiTheme="majorHAnsi" w:cstheme="majorHAnsi"/>
              </w:rPr>
              <w:t xml:space="preserve"> with your Director of Impact &amp; Innovation</w:t>
            </w:r>
          </w:p>
        </w:tc>
        <w:tc>
          <w:tcPr>
            <w:tcW w:w="6304" w:type="dxa"/>
            <w:shd w:val="clear" w:color="auto" w:fill="auto"/>
          </w:tcPr>
          <w:p w14:paraId="14352039" w14:textId="2375A1F9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Please submit a supporting statement from the Director of Impact and Innovation. As this application supports a potential REF2029 ICS, we ask that the DOII statement explains how the funding would progress the ICS or potentially elevate its score.</w:t>
            </w:r>
          </w:p>
        </w:tc>
      </w:tr>
      <w:tr w:rsidR="00511C32" w:rsidRPr="00C67ECE" w14:paraId="145D6511" w14:textId="77777777" w:rsidTr="00C831D1">
        <w:tc>
          <w:tcPr>
            <w:tcW w:w="2943" w:type="dxa"/>
            <w:shd w:val="clear" w:color="auto" w:fill="auto"/>
          </w:tcPr>
          <w:p w14:paraId="5D92DF6D" w14:textId="5B8E73CE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For external partners, please supply letters of support, as applicable.</w:t>
            </w:r>
          </w:p>
        </w:tc>
        <w:tc>
          <w:tcPr>
            <w:tcW w:w="6304" w:type="dxa"/>
            <w:shd w:val="clear" w:color="auto" w:fill="auto"/>
          </w:tcPr>
          <w:p w14:paraId="66924491" w14:textId="53655284" w:rsidR="00511C32" w:rsidRPr="00C67ECE" w:rsidRDefault="00511C32" w:rsidP="008B0808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Please submit all external letters of support. If you have more than one, please combine them into one PDF for uploading into Qualtrics.</w:t>
            </w:r>
          </w:p>
        </w:tc>
      </w:tr>
      <w:tr w:rsidR="00511C32" w:rsidRPr="00C67ECE" w14:paraId="063389A5" w14:textId="77777777" w:rsidTr="00C831D1">
        <w:tc>
          <w:tcPr>
            <w:tcW w:w="2943" w:type="dxa"/>
            <w:shd w:val="clear" w:color="auto" w:fill="auto"/>
          </w:tcPr>
          <w:p w14:paraId="6CB23C6B" w14:textId="77777777" w:rsidR="00511C32" w:rsidRPr="00C67ECE" w:rsidRDefault="00511C32" w:rsidP="00875F26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 xml:space="preserve">Sector related to </w:t>
            </w:r>
            <w:r w:rsidRPr="00C67ECE">
              <w:rPr>
                <w:rFonts w:asciiTheme="majorHAnsi" w:eastAsia="Calibri" w:hAnsiTheme="majorHAnsi" w:cstheme="majorHAnsi"/>
                <w:b/>
              </w:rPr>
              <w:t xml:space="preserve">area of intended impact </w:t>
            </w:r>
            <w:r w:rsidRPr="00C67ECE">
              <w:rPr>
                <w:rFonts w:asciiTheme="majorHAnsi" w:eastAsia="Calibri" w:hAnsiTheme="majorHAnsi" w:cstheme="majorHAnsi"/>
                <w:bCs/>
              </w:rPr>
              <w:t xml:space="preserve">in </w:t>
            </w:r>
            <w:r w:rsidRPr="00C67ECE">
              <w:rPr>
                <w:rFonts w:asciiTheme="majorHAnsi" w:eastAsia="Calibri" w:hAnsiTheme="majorHAnsi" w:cstheme="majorHAnsi"/>
                <w:b/>
              </w:rPr>
              <w:t>the more immediate term</w:t>
            </w:r>
            <w:r w:rsidRPr="00C67ECE">
              <w:rPr>
                <w:rFonts w:asciiTheme="majorHAnsi" w:eastAsia="Calibri" w:hAnsiTheme="majorHAnsi" w:cstheme="majorHAnsi"/>
                <w:bCs/>
              </w:rPr>
              <w:t>.</w:t>
            </w:r>
            <w:r w:rsidRPr="00C67ECE">
              <w:rPr>
                <w:rFonts w:asciiTheme="majorHAnsi" w:eastAsia="Calibri" w:hAnsiTheme="majorHAnsi" w:cstheme="majorHAnsi"/>
              </w:rPr>
              <w:t xml:space="preserve"> Please select from drop down of sectors. </w:t>
            </w:r>
          </w:p>
          <w:p w14:paraId="52BE51D5" w14:textId="0CC4BDA0" w:rsidR="00511C32" w:rsidRPr="00C67ECE" w:rsidRDefault="00511C32" w:rsidP="00E94F6A">
            <w:pPr>
              <w:tabs>
                <w:tab w:val="left" w:pos="1290"/>
              </w:tabs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67ECE">
              <w:rPr>
                <w:rFonts w:asciiTheme="majorHAnsi" w:eastAsia="Calibri" w:hAnsiTheme="majorHAnsi" w:cstheme="majorHAnsi"/>
              </w:rPr>
              <w:t>NB: List comprises impact areas available on Researchfish.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670604487"/>
            <w:placeholder>
              <w:docPart w:val="CCEE0C39E32645A4B233DE4C319D76A1"/>
            </w:placeholder>
            <w:showingPlcHdr/>
            <w:dropDownList>
              <w:listItem w:value="Choose an item."/>
              <w:listItem w:displayText="Aerospace, Defence and Marine " w:value="Aerospace, Defence and Marine "/>
              <w:listItem w:displayText="Agriculture, Food and Drink " w:value="Agriculture, Food and Drink "/>
              <w:listItem w:displayText="Chemicals " w:value="Chemicals "/>
              <w:listItem w:displayText="Communities and Social Services/Policy " w:value="Communities and Social Services/Policy "/>
              <w:listItem w:displayText="Construction " w:value="Construction "/>
              <w:listItem w:displayText="Creative Economy " w:value="Creative Economy "/>
              <w:listItem w:displayText="Digital/Communication/Information Technologies (including Software) " w:value="Digital/Communication/Information Technologies (including Software) "/>
              <w:listItem w:displayText="Education " w:value="Education "/>
              <w:listItem w:displayText="Electronics " w:value="Electronics "/>
              <w:listItem w:displayText="Energy " w:value="Energy "/>
              <w:listItem w:displayText="Environment " w:value="Environment "/>
              <w:listItem w:displayText="Financial Services, and Management Consultancy " w:value="Financial Services, and Management Consultancy "/>
              <w:listItem w:displayText="Healthcare " w:value="Healthcare "/>
              <w:listItem w:displayText="Leisure Activities, including Sports, Recreation and Tourism " w:value="Leisure Activities, including Sports, Recreation and Tourism "/>
              <w:listItem w:displayText="Government, Democracy and Justice " w:value="Government, Democracy and Justice "/>
              <w:listItem w:displayText="Manufacturing, including Industrial Biotechology " w:value="Manufacturing, including Industrial Biotechology "/>
              <w:listItem w:displayText="Culture, Heritage, Museums and Collections " w:value="Culture, Heritage, Museums and Collections "/>
              <w:listItem w:displayText="Pharmaceuticals and Medical Biotechnology " w:value="Pharmaceuticals and Medical Biotechnology "/>
              <w:listItem w:displayText="Public understanding" w:value="Public understanding"/>
              <w:listItem w:displayText="Retail " w:value="Retail "/>
              <w:listItem w:displayText="Security, Diplomacy " w:value="Security, Diplomacy "/>
              <w:listItem w:displayText="Transport " w:value="Transport "/>
              <w:listItem w:displayText="Other" w:value="Other"/>
            </w:dropDownList>
          </w:sdtPr>
          <w:sdtContent>
            <w:tc>
              <w:tcPr>
                <w:tcW w:w="6304" w:type="dxa"/>
                <w:shd w:val="clear" w:color="auto" w:fill="auto"/>
              </w:tcPr>
              <w:p w14:paraId="6A56276E" w14:textId="1E97F5DD" w:rsidR="00511C32" w:rsidRPr="00C67ECE" w:rsidRDefault="00511C32" w:rsidP="00E94F6A">
                <w:pPr>
                  <w:spacing w:after="200" w:line="240" w:lineRule="auto"/>
                  <w:rPr>
                    <w:rFonts w:asciiTheme="majorHAnsi" w:eastAsia="Calibri" w:hAnsiTheme="majorHAnsi" w:cstheme="majorHAnsi"/>
                  </w:rPr>
                </w:pPr>
                <w:r w:rsidRPr="00C67ECE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511C32" w:rsidRPr="00C67ECE" w14:paraId="3212E8F1" w14:textId="77777777" w:rsidTr="00C831D1">
        <w:tc>
          <w:tcPr>
            <w:tcW w:w="2943" w:type="dxa"/>
            <w:shd w:val="clear" w:color="auto" w:fill="auto"/>
          </w:tcPr>
          <w:p w14:paraId="59F434E3" w14:textId="77777777" w:rsidR="00511C32" w:rsidRPr="00C67ECE" w:rsidRDefault="00511C32" w:rsidP="006A03C5">
            <w:pPr>
              <w:rPr>
                <w:rFonts w:asciiTheme="majorHAnsi" w:eastAsia="Calibri" w:hAnsiTheme="majorHAnsi" w:cstheme="majorHAnsi"/>
              </w:rPr>
            </w:pPr>
            <w:bookmarkStart w:id="0" w:name="_Hlk142053617"/>
            <w:r w:rsidRPr="00C67ECE">
              <w:rPr>
                <w:rFonts w:asciiTheme="majorHAnsi" w:eastAsia="Calibri" w:hAnsiTheme="majorHAnsi" w:cstheme="majorHAnsi"/>
                <w:b/>
                <w:bCs/>
              </w:rPr>
              <w:t>Sustainable Development Goals</w:t>
            </w:r>
          </w:p>
          <w:p w14:paraId="089DC6E1" w14:textId="77777777" w:rsidR="00511C32" w:rsidRPr="00C67ECE" w:rsidRDefault="00511C32" w:rsidP="006A03C5">
            <w:pPr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 </w:t>
            </w:r>
          </w:p>
          <w:p w14:paraId="27E3541F" w14:textId="77777777" w:rsidR="00511C32" w:rsidRPr="00C67ECE" w:rsidRDefault="00511C32" w:rsidP="006A03C5">
            <w:pPr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 xml:space="preserve">What </w:t>
            </w:r>
            <w:proofErr w:type="gramStart"/>
            <w:r w:rsidRPr="00C67ECE">
              <w:rPr>
                <w:rFonts w:asciiTheme="majorHAnsi" w:eastAsia="Calibri" w:hAnsiTheme="majorHAnsi" w:cstheme="majorHAnsi"/>
              </w:rPr>
              <w:t>are</w:t>
            </w:r>
            <w:proofErr w:type="gramEnd"/>
            <w:r w:rsidRPr="00C67ECE">
              <w:rPr>
                <w:rFonts w:asciiTheme="majorHAnsi" w:eastAsia="Calibri" w:hAnsiTheme="majorHAnsi" w:cstheme="majorHAnsi"/>
              </w:rPr>
              <w:t xml:space="preserve"> the UN Sustainable Development Goals being addressed? (</w:t>
            </w:r>
            <w:hyperlink r:id="rId9" w:history="1">
              <w:r w:rsidRPr="00C67ECE">
                <w:rPr>
                  <w:rFonts w:asciiTheme="majorHAnsi" w:eastAsia="Calibri" w:hAnsiTheme="majorHAnsi" w:cstheme="majorHAnsi"/>
                  <w:color w:val="0070C0"/>
                </w:rPr>
                <w:t>https://www.un.org/sustainabledevelopment/sustainable-development-goals/</w:t>
              </w:r>
            </w:hyperlink>
            <w:r w:rsidRPr="00C67ECE">
              <w:rPr>
                <w:rFonts w:asciiTheme="majorHAnsi" w:eastAsia="Calibri" w:hAnsiTheme="majorHAnsi" w:cstheme="majorHAnsi"/>
              </w:rPr>
              <w:t>)</w:t>
            </w:r>
          </w:p>
          <w:p w14:paraId="1612B4DC" w14:textId="30697D2F" w:rsidR="00511C32" w:rsidRPr="00C67ECE" w:rsidRDefault="00511C32" w:rsidP="00875F26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304" w:type="dxa"/>
            <w:shd w:val="clear" w:color="auto" w:fill="auto"/>
          </w:tcPr>
          <w:p w14:paraId="00A14D99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3243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1: No Poverty: End poverty in all its forms  </w:t>
            </w:r>
          </w:p>
          <w:p w14:paraId="472AA43F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5608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2: Zero Hunger  </w:t>
            </w:r>
          </w:p>
          <w:p w14:paraId="49EBF189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9600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3: Good Health and Well-being </w:t>
            </w:r>
          </w:p>
          <w:p w14:paraId="7B9DE23E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046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4: Quality Education  </w:t>
            </w:r>
          </w:p>
          <w:p w14:paraId="72FD5DAE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5766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5: Gender equality and women's empowerment </w:t>
            </w:r>
          </w:p>
          <w:p w14:paraId="7CFFD178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6373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6: Clean Water and Sanitation </w:t>
            </w:r>
          </w:p>
          <w:p w14:paraId="7D13F322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0772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7: Affordable and Clean Energy </w:t>
            </w:r>
          </w:p>
          <w:p w14:paraId="01635A03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9070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8: Decent Work and Economic Growth </w:t>
            </w:r>
          </w:p>
          <w:p w14:paraId="5B80E5E7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8472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9: Industry, Innovation and Infrastructure  </w:t>
            </w:r>
          </w:p>
          <w:p w14:paraId="7B00AD53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752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10: Reduced Inequality  </w:t>
            </w:r>
          </w:p>
          <w:p w14:paraId="64064FB9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3779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11: Sustainable Cities and Communities  </w:t>
            </w:r>
          </w:p>
          <w:p w14:paraId="612D4EBC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9678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12: Sustainable Consumption and Production  </w:t>
            </w:r>
          </w:p>
          <w:p w14:paraId="22327D08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1303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13: Climate Action  </w:t>
            </w:r>
          </w:p>
          <w:p w14:paraId="05F3639E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0576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14: Life below Water </w:t>
            </w:r>
          </w:p>
          <w:p w14:paraId="6541515A" w14:textId="77777777" w:rsidR="00511C32" w:rsidRPr="00C67ECE" w:rsidRDefault="00511C32" w:rsidP="009E1A08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473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15: Life on Land: Biodiversity, forests, desertification  </w:t>
            </w:r>
          </w:p>
          <w:p w14:paraId="631E6D2D" w14:textId="77777777" w:rsidR="00C54EE2" w:rsidRPr="00C67ECE" w:rsidRDefault="00511C32" w:rsidP="00C54EE2">
            <w:pPr>
              <w:keepNext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13474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16: Peace, Justice and Strong Institutions  </w:t>
            </w:r>
          </w:p>
          <w:p w14:paraId="66B1122B" w14:textId="26C4B347" w:rsidR="00511C32" w:rsidRPr="00C67ECE" w:rsidRDefault="00511C32" w:rsidP="00C54EE2">
            <w:pPr>
              <w:keepNext/>
              <w:spacing w:after="0" w:line="276" w:lineRule="auto"/>
              <w:ind w:left="360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008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Goal 17: Partnerships for the Goals  </w:t>
            </w:r>
          </w:p>
        </w:tc>
      </w:tr>
      <w:tr w:rsidR="00511C32" w:rsidRPr="00C67ECE" w14:paraId="19E6DC10" w14:textId="77777777" w:rsidTr="00C831D1">
        <w:tc>
          <w:tcPr>
            <w:tcW w:w="2943" w:type="dxa"/>
            <w:shd w:val="clear" w:color="auto" w:fill="auto"/>
          </w:tcPr>
          <w:p w14:paraId="4A239F8F" w14:textId="77777777" w:rsidR="00511C32" w:rsidRPr="00C67ECE" w:rsidRDefault="00511C32" w:rsidP="00301FFE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bookmarkStart w:id="1" w:name="_Hlk142053593"/>
            <w:bookmarkEnd w:id="0"/>
            <w:r w:rsidRPr="00C67ECE">
              <w:rPr>
                <w:rFonts w:asciiTheme="majorHAnsi" w:eastAsia="Calibri" w:hAnsiTheme="majorHAnsi" w:cstheme="majorHAnsi"/>
                <w:b/>
              </w:rPr>
              <w:lastRenderedPageBreak/>
              <w:t xml:space="preserve">Please provide a Gantt Chart. </w:t>
            </w:r>
          </w:p>
          <w:p w14:paraId="106C460A" w14:textId="2395EFF7" w:rsidR="00511C32" w:rsidRPr="00C67ECE" w:rsidRDefault="00511C32" w:rsidP="00DE02E7">
            <w:pPr>
              <w:spacing w:after="200" w:line="240" w:lineRule="auto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304" w:type="dxa"/>
            <w:shd w:val="clear" w:color="auto" w:fill="auto"/>
          </w:tcPr>
          <w:p w14:paraId="33B41454" w14:textId="77777777" w:rsidR="00511C32" w:rsidRPr="00C67ECE" w:rsidRDefault="00511C32" w:rsidP="00E91A6E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Please upload this as a PDF</w:t>
            </w:r>
          </w:p>
          <w:p w14:paraId="1E7CA06D" w14:textId="77777777" w:rsidR="00511C32" w:rsidRPr="00C67ECE" w:rsidRDefault="00511C32" w:rsidP="00301FFE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  <w:b/>
              </w:rPr>
              <w:t xml:space="preserve">The gantt chat should have dates which includes key, measurable milestones </w:t>
            </w:r>
            <w:r w:rsidRPr="00C67ECE">
              <w:rPr>
                <w:rFonts w:asciiTheme="majorHAnsi" w:eastAsia="Calibri" w:hAnsiTheme="majorHAnsi" w:cstheme="majorHAnsi"/>
              </w:rPr>
              <w:t>and proposed timescales for completion of activities</w:t>
            </w:r>
            <w:r w:rsidRPr="00C67ECE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67ECE">
              <w:rPr>
                <w:rFonts w:asciiTheme="majorHAnsi" w:eastAsia="Calibri" w:hAnsiTheme="majorHAnsi" w:cstheme="majorHAnsi"/>
              </w:rPr>
              <w:t>to reach intended targets/objectives, e.g. events, industry visits, internships, secondment, PoC, patent applications, etc.</w:t>
            </w:r>
          </w:p>
          <w:p w14:paraId="24C7A3E2" w14:textId="2E233B22" w:rsidR="00511C32" w:rsidRPr="00C67ECE" w:rsidRDefault="00511C32" w:rsidP="00DE02E7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This must include ‘fast fail’ points(s). ‘Fast fail’ points are instances where the project is unable to succeed as first planned and will either use its progress to agree a ‘Plan B’ with the Research Impact team or cease its work.</w:t>
            </w:r>
          </w:p>
        </w:tc>
      </w:tr>
      <w:tr w:rsidR="00511C32" w:rsidRPr="00C67ECE" w14:paraId="4E8DAE20" w14:textId="77777777" w:rsidTr="00C831D1">
        <w:tc>
          <w:tcPr>
            <w:tcW w:w="2943" w:type="dxa"/>
            <w:shd w:val="clear" w:color="auto" w:fill="auto"/>
          </w:tcPr>
          <w:p w14:paraId="209868D5" w14:textId="18A05069" w:rsidR="00511C32" w:rsidRPr="00C67ECE" w:rsidRDefault="00511C32" w:rsidP="00E91A6E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bookmarkStart w:id="2" w:name="_Hlk142053574"/>
            <w:bookmarkEnd w:id="1"/>
            <w:r w:rsidRPr="00C67ECE">
              <w:rPr>
                <w:rFonts w:asciiTheme="majorHAnsi" w:eastAsia="Calibri" w:hAnsiTheme="majorHAnsi" w:cstheme="majorHAnsi"/>
                <w:b/>
                <w:bCs/>
              </w:rPr>
              <w:t>Conflicts of interest</w:t>
            </w:r>
            <w:r w:rsidRPr="00C67ECE">
              <w:rPr>
                <w:rFonts w:asciiTheme="majorHAnsi" w:eastAsia="Calibri" w:hAnsiTheme="majorHAnsi" w:cstheme="majorHAnsi"/>
              </w:rPr>
              <w:t>. Please read the Declaration of Interests Policy (</w:t>
            </w:r>
            <w:hyperlink r:id="rId10" w:history="1">
              <w:r w:rsidRPr="00C67ECE">
                <w:rPr>
                  <w:rStyle w:val="Hyperlink"/>
                  <w:rFonts w:asciiTheme="majorHAnsi" w:eastAsia="Calibri" w:hAnsiTheme="majorHAnsi" w:cstheme="majorHAnsi"/>
                </w:rPr>
                <w:t>h</w:t>
              </w:r>
              <w:r w:rsidRPr="00C67ECE">
                <w:rPr>
                  <w:rStyle w:val="Hyperlink"/>
                  <w:rFonts w:asciiTheme="majorHAnsi" w:eastAsia="Calibri" w:hAnsiTheme="majorHAnsi" w:cstheme="majorHAnsi"/>
                  <w:color w:val="4472C4" w:themeColor="accent5"/>
                </w:rPr>
                <w:t>ttps://www.st-andrews.ac.uk/policy/research-external-work/declaration-of-interests-policy.p</w:t>
              </w:r>
              <w:r w:rsidRPr="00C67ECE">
                <w:rPr>
                  <w:rStyle w:val="Hyperlink"/>
                  <w:rFonts w:asciiTheme="majorHAnsi" w:eastAsia="Calibri" w:hAnsiTheme="majorHAnsi" w:cstheme="majorHAnsi"/>
                </w:rPr>
                <w:t>df</w:t>
              </w:r>
            </w:hyperlink>
            <w:r w:rsidRPr="00C67ECE">
              <w:rPr>
                <w:rFonts w:asciiTheme="majorHAnsi" w:eastAsia="Calibri" w:hAnsiTheme="majorHAnsi" w:cstheme="majorHAnsi"/>
              </w:rPr>
              <w:t>).</w:t>
            </w:r>
          </w:p>
        </w:tc>
        <w:tc>
          <w:tcPr>
            <w:tcW w:w="6304" w:type="dxa"/>
            <w:shd w:val="clear" w:color="auto" w:fill="auto"/>
          </w:tcPr>
          <w:p w14:paraId="3AC1336F" w14:textId="77777777" w:rsidR="00511C32" w:rsidRPr="00C67ECE" w:rsidRDefault="00511C32" w:rsidP="00D713EF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 xml:space="preserve">Do you, Co-Is, or other collaborators have any potential, real or perceived conflicts of interest. per the Declaration of Interest Policy, with any aspects of this application, that you are aware of? </w:t>
            </w:r>
          </w:p>
          <w:p w14:paraId="20DEF6A7" w14:textId="77777777" w:rsidR="00511C32" w:rsidRPr="00C67ECE" w:rsidRDefault="00511C32" w:rsidP="00D713EF">
            <w:pPr>
              <w:spacing w:after="20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48498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  Yes </w:t>
            </w:r>
          </w:p>
          <w:p w14:paraId="24A92987" w14:textId="77777777" w:rsidR="00511C32" w:rsidRPr="00C67ECE" w:rsidRDefault="00511C32" w:rsidP="00D713EF">
            <w:pPr>
              <w:spacing w:after="20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-17362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  No</w:t>
            </w:r>
          </w:p>
          <w:p w14:paraId="11FA68A8" w14:textId="08AAF71D" w:rsidR="00511C32" w:rsidRPr="00C67ECE" w:rsidRDefault="00511C32" w:rsidP="00301FFE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hAnsiTheme="majorHAnsi" w:cstheme="majorHAnsi"/>
              </w:rPr>
              <w:t xml:space="preserve">If </w:t>
            </w:r>
            <w:proofErr w:type="gramStart"/>
            <w:r w:rsidRPr="00C67ECE">
              <w:rPr>
                <w:rFonts w:asciiTheme="majorHAnsi" w:hAnsiTheme="majorHAnsi" w:cstheme="majorHAnsi"/>
              </w:rPr>
              <w:t>Yes</w:t>
            </w:r>
            <w:proofErr w:type="gramEnd"/>
            <w:r w:rsidRPr="00C67ECE">
              <w:rPr>
                <w:rFonts w:asciiTheme="majorHAnsi" w:hAnsiTheme="majorHAnsi" w:cstheme="majorHAnsi"/>
              </w:rPr>
              <w:t xml:space="preserve">, please elaborate. </w:t>
            </w:r>
          </w:p>
        </w:tc>
      </w:tr>
      <w:bookmarkEnd w:id="2"/>
      <w:tr w:rsidR="00511C32" w:rsidRPr="00C67ECE" w14:paraId="4D6F6953" w14:textId="77777777" w:rsidTr="00C831D1">
        <w:tc>
          <w:tcPr>
            <w:tcW w:w="2943" w:type="dxa"/>
            <w:shd w:val="clear" w:color="auto" w:fill="auto"/>
          </w:tcPr>
          <w:p w14:paraId="23602B05" w14:textId="47FF4B5D" w:rsidR="00511C32" w:rsidRPr="00C67ECE" w:rsidRDefault="00511C32" w:rsidP="00D713EF">
            <w:pPr>
              <w:spacing w:after="120"/>
              <w:rPr>
                <w:rFonts w:asciiTheme="majorHAnsi" w:eastAsia="Calibri" w:hAnsiTheme="majorHAnsi" w:cstheme="majorHAnsi"/>
                <w:b/>
              </w:rPr>
            </w:pPr>
            <w:r w:rsidRPr="00C67ECE">
              <w:rPr>
                <w:rFonts w:asciiTheme="majorHAnsi" w:eastAsia="Calibri" w:hAnsiTheme="majorHAnsi" w:cstheme="majorHAnsi"/>
                <w:b/>
                <w:bCs/>
              </w:rPr>
              <w:t>Approvals/clearances</w:t>
            </w:r>
          </w:p>
        </w:tc>
        <w:tc>
          <w:tcPr>
            <w:tcW w:w="6304" w:type="dxa"/>
            <w:shd w:val="clear" w:color="auto" w:fill="auto"/>
          </w:tcPr>
          <w:p w14:paraId="0FF7499B" w14:textId="77777777" w:rsidR="00511C32" w:rsidRPr="00C67ECE" w:rsidRDefault="00511C32" w:rsidP="00D713EF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All applicants are required to assess what approvals/clearances might be required for their activity by:</w:t>
            </w:r>
          </w:p>
          <w:p w14:paraId="1CCF6CCB" w14:textId="77777777" w:rsidR="00511C32" w:rsidRPr="00C67ECE" w:rsidRDefault="00511C32" w:rsidP="005E3A99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completing the ‘</w:t>
            </w:r>
            <w:hyperlink r:id="rId11" w:history="1">
              <w:r w:rsidRPr="00C67ECE">
                <w:rPr>
                  <w:rStyle w:val="Hyperlink"/>
                  <w:rFonts w:asciiTheme="majorHAnsi" w:eastAsia="Calibri" w:hAnsiTheme="majorHAnsi" w:cstheme="majorHAnsi"/>
                </w:rPr>
                <w:t>Trusted Research tool</w:t>
              </w:r>
            </w:hyperlink>
            <w:r w:rsidRPr="00C67ECE">
              <w:rPr>
                <w:rFonts w:asciiTheme="majorHAnsi" w:eastAsia="Calibri" w:hAnsiTheme="majorHAnsi" w:cstheme="majorHAnsi"/>
              </w:rPr>
              <w:t xml:space="preserve">’ </w:t>
            </w:r>
          </w:p>
          <w:p w14:paraId="5C8D6509" w14:textId="77777777" w:rsidR="00511C32" w:rsidRPr="00C67ECE" w:rsidRDefault="00511C32" w:rsidP="005E3A99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>considering the information on the ‘</w:t>
            </w:r>
            <w:hyperlink r:id="rId12" w:history="1">
              <w:r w:rsidRPr="00C67ECE">
                <w:rPr>
                  <w:rStyle w:val="Hyperlink"/>
                  <w:rFonts w:asciiTheme="majorHAnsi" w:eastAsia="Calibri" w:hAnsiTheme="majorHAnsi" w:cstheme="majorHAnsi"/>
                </w:rPr>
                <w:t>Research Governance’ webpage</w:t>
              </w:r>
            </w:hyperlink>
          </w:p>
          <w:p w14:paraId="3769FA70" w14:textId="77777777" w:rsidR="00511C32" w:rsidRPr="00C67ECE" w:rsidRDefault="00511C32" w:rsidP="005E3A99">
            <w:pPr>
              <w:pStyle w:val="ListParagraph"/>
              <w:numPr>
                <w:ilvl w:val="0"/>
                <w:numId w:val="23"/>
              </w:num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 xml:space="preserve">considering the information in the section regarding working with vulnerable groups on the </w:t>
            </w:r>
            <w:hyperlink r:id="rId13" w:history="1">
              <w:r w:rsidRPr="00C67ECE">
                <w:rPr>
                  <w:rStyle w:val="Hyperlink"/>
                  <w:rFonts w:asciiTheme="majorHAnsi" w:eastAsia="Calibri" w:hAnsiTheme="majorHAnsi" w:cstheme="majorHAnsi"/>
                </w:rPr>
                <w:t>relevant webpage</w:t>
              </w:r>
            </w:hyperlink>
          </w:p>
          <w:p w14:paraId="77B9714D" w14:textId="77777777" w:rsidR="00511C32" w:rsidRPr="00C67ECE" w:rsidRDefault="00511C32" w:rsidP="00C75F2E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C67ECE">
              <w:rPr>
                <w:rFonts w:asciiTheme="majorHAnsi" w:eastAsia="Calibri" w:hAnsiTheme="majorHAnsi" w:cstheme="majorHAnsi"/>
              </w:rPr>
              <w:t xml:space="preserve">Please declare that you have undertaken all three steps above.  </w:t>
            </w:r>
          </w:p>
          <w:p w14:paraId="203C9647" w14:textId="77777777" w:rsidR="00511C32" w:rsidRPr="00C67ECE" w:rsidRDefault="00511C32" w:rsidP="00C75F2E">
            <w:pPr>
              <w:spacing w:after="20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-8571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7E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7ECE">
              <w:rPr>
                <w:rFonts w:asciiTheme="majorHAnsi" w:hAnsiTheme="majorHAnsi" w:cstheme="majorHAnsi"/>
              </w:rPr>
              <w:t xml:space="preserve">   I declare on behalf of the project that I have undertaken all three steps above</w:t>
            </w:r>
          </w:p>
          <w:p w14:paraId="3B5F2DDE" w14:textId="27FB1583" w:rsidR="00511C32" w:rsidRPr="00C67ECE" w:rsidRDefault="00511C32" w:rsidP="00D713EF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076FAE18" w14:textId="77777777" w:rsidR="00FD1543" w:rsidRPr="00C67ECE" w:rsidRDefault="00FD1543">
      <w:pPr>
        <w:rPr>
          <w:rFonts w:asciiTheme="majorHAnsi" w:hAnsiTheme="majorHAnsi" w:cstheme="majorHAnsi"/>
        </w:rPr>
      </w:pPr>
    </w:p>
    <w:p w14:paraId="62767BD3" w14:textId="77777777" w:rsidR="00FD1543" w:rsidRPr="00C67ECE" w:rsidRDefault="00FD1543">
      <w:pPr>
        <w:rPr>
          <w:rFonts w:asciiTheme="majorHAnsi" w:hAnsiTheme="majorHAnsi" w:cstheme="majorHAnsi"/>
        </w:rPr>
      </w:pPr>
    </w:p>
    <w:sectPr w:rsidR="00FD1543" w:rsidRPr="00C67ECE" w:rsidSect="00181606">
      <w:headerReference w:type="default" r:id="rId14"/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9AF4" w14:textId="77777777" w:rsidR="00252B2B" w:rsidRDefault="00252B2B" w:rsidP="00EB4B99">
      <w:pPr>
        <w:spacing w:after="0" w:line="240" w:lineRule="auto"/>
      </w:pPr>
      <w:r>
        <w:separator/>
      </w:r>
    </w:p>
  </w:endnote>
  <w:endnote w:type="continuationSeparator" w:id="0">
    <w:p w14:paraId="129FE560" w14:textId="77777777" w:rsidR="00252B2B" w:rsidRDefault="00252B2B" w:rsidP="00EB4B99">
      <w:pPr>
        <w:spacing w:after="0" w:line="240" w:lineRule="auto"/>
      </w:pPr>
      <w:r>
        <w:continuationSeparator/>
      </w:r>
    </w:p>
  </w:endnote>
  <w:endnote w:type="continuationNotice" w:id="1">
    <w:p w14:paraId="00E50CF5" w14:textId="77777777" w:rsidR="00252B2B" w:rsidRDefault="00252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E212" w14:textId="26BAB960" w:rsidR="00D5240B" w:rsidRPr="00EB4B99" w:rsidRDefault="00D5240B">
    <w:pPr>
      <w:pStyle w:val="Footer"/>
      <w:rPr>
        <w:sz w:val="18"/>
        <w:szCs w:val="18"/>
      </w:rPr>
    </w:pPr>
    <w:r w:rsidRPr="00EB4B99">
      <w:rPr>
        <w:sz w:val="18"/>
        <w:szCs w:val="18"/>
      </w:rPr>
      <w:t>University of St Andrews</w:t>
    </w:r>
    <w:r w:rsidRPr="00EB4B99">
      <w:rPr>
        <w:sz w:val="18"/>
        <w:szCs w:val="18"/>
      </w:rPr>
      <w:ptab w:relativeTo="margin" w:alignment="center" w:leader="none"/>
    </w:r>
    <w:r w:rsidR="00654594">
      <w:rPr>
        <w:sz w:val="18"/>
        <w:szCs w:val="18"/>
      </w:rPr>
      <w:t>Arts &amp; Humanities Impact Accelerator</w:t>
    </w:r>
    <w:r w:rsidR="007A109D">
      <w:rPr>
        <w:sz w:val="18"/>
        <w:szCs w:val="18"/>
      </w:rPr>
      <w:t xml:space="preserve"> </w:t>
    </w:r>
    <w:r w:rsidRPr="00EB4B99">
      <w:rPr>
        <w:sz w:val="18"/>
        <w:szCs w:val="18"/>
      </w:rPr>
      <w:t>Application</w:t>
    </w:r>
    <w:r w:rsidR="00AC7E06">
      <w:rPr>
        <w:sz w:val="18"/>
        <w:szCs w:val="18"/>
      </w:rPr>
      <w:t xml:space="preserve"> </w:t>
    </w:r>
    <w:r w:rsidRPr="00EB4B99">
      <w:rPr>
        <w:sz w:val="18"/>
        <w:szCs w:val="18"/>
      </w:rPr>
      <w:t>Form</w:t>
    </w:r>
    <w:r w:rsidRPr="00EB4B99">
      <w:rPr>
        <w:sz w:val="18"/>
        <w:szCs w:val="18"/>
      </w:rPr>
      <w:ptab w:relativeTo="margin" w:alignment="right" w:leader="none"/>
    </w:r>
    <w:r w:rsidRPr="00EB4B99">
      <w:rPr>
        <w:sz w:val="18"/>
        <w:szCs w:val="18"/>
      </w:rPr>
      <w:t>20</w:t>
    </w:r>
    <w:r>
      <w:rPr>
        <w:sz w:val="18"/>
        <w:szCs w:val="18"/>
      </w:rPr>
      <w:t>2</w:t>
    </w:r>
    <w:r w:rsidR="007A109D">
      <w:rPr>
        <w:sz w:val="18"/>
        <w:szCs w:val="18"/>
      </w:rPr>
      <w:t>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8EA0" w14:textId="77777777" w:rsidR="00252B2B" w:rsidRDefault="00252B2B" w:rsidP="00EB4B99">
      <w:pPr>
        <w:spacing w:after="0" w:line="240" w:lineRule="auto"/>
      </w:pPr>
      <w:r>
        <w:separator/>
      </w:r>
    </w:p>
  </w:footnote>
  <w:footnote w:type="continuationSeparator" w:id="0">
    <w:p w14:paraId="11C277D2" w14:textId="77777777" w:rsidR="00252B2B" w:rsidRDefault="00252B2B" w:rsidP="00EB4B99">
      <w:pPr>
        <w:spacing w:after="0" w:line="240" w:lineRule="auto"/>
      </w:pPr>
      <w:r>
        <w:continuationSeparator/>
      </w:r>
    </w:p>
  </w:footnote>
  <w:footnote w:type="continuationNotice" w:id="1">
    <w:p w14:paraId="543694FB" w14:textId="77777777" w:rsidR="00252B2B" w:rsidRDefault="00252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EAE5" w14:textId="19E1F0C2" w:rsidR="00D5240B" w:rsidRPr="0049419F" w:rsidRDefault="00511C32" w:rsidP="0049419F">
    <w:pPr>
      <w:pStyle w:val="Heading1"/>
      <w:rPr>
        <w:bCs/>
        <w:i/>
        <w:i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7BA338B" wp14:editId="58EA5938">
          <wp:simplePos x="0" y="0"/>
          <wp:positionH relativeFrom="column">
            <wp:posOffset>3617976</wp:posOffset>
          </wp:positionH>
          <wp:positionV relativeFrom="paragraph">
            <wp:posOffset>154864</wp:posOffset>
          </wp:positionV>
          <wp:extent cx="2292350" cy="712470"/>
          <wp:effectExtent l="0" t="0" r="0" b="0"/>
          <wp:wrapTight wrapText="bothSides">
            <wp:wrapPolygon edited="0">
              <wp:start x="1257" y="4043"/>
              <wp:lineTo x="1616" y="14439"/>
              <wp:lineTo x="2334" y="16749"/>
              <wp:lineTo x="20104" y="16749"/>
              <wp:lineTo x="20104" y="4043"/>
              <wp:lineTo x="1257" y="4043"/>
            </wp:wrapPolygon>
          </wp:wrapTight>
          <wp:docPr id="145945748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57486" name="Picture 3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IntenseEmphasis"/>
        <w:bCs/>
        <w:i w:val="0"/>
        <w:iCs w:val="0"/>
        <w:color w:val="0070C0"/>
      </w:rPr>
      <w:t>Arts &amp; Humanities</w:t>
    </w:r>
    <w:r w:rsidR="002E6E1F">
      <w:rPr>
        <w:rStyle w:val="IntenseEmphasis"/>
        <w:bCs/>
        <w:i w:val="0"/>
        <w:iCs w:val="0"/>
        <w:color w:val="0070C0"/>
      </w:rPr>
      <w:t xml:space="preserve"> I</w:t>
    </w:r>
    <w:r>
      <w:rPr>
        <w:rStyle w:val="IntenseEmphasis"/>
        <w:bCs/>
        <w:i w:val="0"/>
        <w:iCs w:val="0"/>
        <w:color w:val="0070C0"/>
      </w:rPr>
      <w:t>mpact Accelerator</w:t>
    </w:r>
    <w:r w:rsidR="002E6E1F">
      <w:rPr>
        <w:rStyle w:val="IntenseEmphasis"/>
        <w:bCs/>
        <w:i w:val="0"/>
        <w:iCs w:val="0"/>
        <w:color w:val="0070C0"/>
      </w:rPr>
      <w:t xml:space="preserve"> 2025/26</w:t>
    </w:r>
    <w:r w:rsidR="00D5240B" w:rsidRPr="0049419F">
      <w:rPr>
        <w:rStyle w:val="IntenseEmphasis"/>
        <w:bCs/>
        <w:i w:val="0"/>
        <w:iCs w:val="0"/>
        <w:color w:val="0070C0"/>
      </w:rPr>
      <w:t xml:space="preserve"> Application Form</w:t>
    </w:r>
    <w:r w:rsidR="0049419F">
      <w:rPr>
        <w:rStyle w:val="IntenseEmphasis"/>
        <w:bCs/>
        <w:i w:val="0"/>
        <w:iCs w:val="0"/>
        <w:color w:val="0070C0"/>
      </w:rPr>
      <w:t>:</w:t>
    </w:r>
    <w:r w:rsidR="00927930" w:rsidRPr="0049419F">
      <w:rPr>
        <w:rStyle w:val="IntenseEmphasis"/>
        <w:bCs/>
        <w:i w:val="0"/>
        <w:iCs w:val="0"/>
        <w:color w:val="0070C0"/>
      </w:rPr>
      <w:t xml:space="preserve"> Section 1</w:t>
    </w:r>
  </w:p>
  <w:p w14:paraId="548AFC33" w14:textId="77777777" w:rsidR="00D5240B" w:rsidRPr="00F530E5" w:rsidRDefault="00D5240B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62"/>
    <w:multiLevelType w:val="hybridMultilevel"/>
    <w:tmpl w:val="C6BE23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904C7"/>
    <w:multiLevelType w:val="hybridMultilevel"/>
    <w:tmpl w:val="DBA49D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3B42C0"/>
    <w:multiLevelType w:val="hybridMultilevel"/>
    <w:tmpl w:val="164A8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E01FE"/>
    <w:multiLevelType w:val="hybridMultilevel"/>
    <w:tmpl w:val="C3064824"/>
    <w:lvl w:ilvl="0" w:tplc="24A2D9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8B3"/>
    <w:multiLevelType w:val="hybridMultilevel"/>
    <w:tmpl w:val="4446B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12BF3"/>
    <w:multiLevelType w:val="hybridMultilevel"/>
    <w:tmpl w:val="8E6AF9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8E1CE2"/>
    <w:multiLevelType w:val="multilevel"/>
    <w:tmpl w:val="0409001D"/>
    <w:numStyleLink w:val="Multipunch"/>
  </w:abstractNum>
  <w:abstractNum w:abstractNumId="7" w15:restartNumberingAfterBreak="0">
    <w:nsid w:val="2932220E"/>
    <w:multiLevelType w:val="hybridMultilevel"/>
    <w:tmpl w:val="40427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E73EF9"/>
    <w:multiLevelType w:val="hybridMultilevel"/>
    <w:tmpl w:val="450E9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434F"/>
    <w:multiLevelType w:val="hybridMultilevel"/>
    <w:tmpl w:val="DAB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36066"/>
    <w:multiLevelType w:val="hybridMultilevel"/>
    <w:tmpl w:val="E946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0B7"/>
    <w:multiLevelType w:val="hybridMultilevel"/>
    <w:tmpl w:val="F02A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4A8"/>
    <w:multiLevelType w:val="hybridMultilevel"/>
    <w:tmpl w:val="AFBAEAC2"/>
    <w:lvl w:ilvl="0" w:tplc="42F63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2372"/>
    <w:multiLevelType w:val="hybridMultilevel"/>
    <w:tmpl w:val="7652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6E23"/>
    <w:multiLevelType w:val="hybridMultilevel"/>
    <w:tmpl w:val="1D1E8AB4"/>
    <w:lvl w:ilvl="0" w:tplc="C58C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2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2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8E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E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54466B"/>
    <w:multiLevelType w:val="hybridMultilevel"/>
    <w:tmpl w:val="783C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964"/>
    <w:multiLevelType w:val="hybridMultilevel"/>
    <w:tmpl w:val="DB4A4DDC"/>
    <w:lvl w:ilvl="0" w:tplc="02720AF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1411"/>
    <w:multiLevelType w:val="multilevel"/>
    <w:tmpl w:val="0C0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937AE"/>
    <w:multiLevelType w:val="hybridMultilevel"/>
    <w:tmpl w:val="87A8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4DF7"/>
    <w:multiLevelType w:val="hybridMultilevel"/>
    <w:tmpl w:val="EB581E24"/>
    <w:lvl w:ilvl="0" w:tplc="D91ED9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4BB0"/>
    <w:multiLevelType w:val="hybridMultilevel"/>
    <w:tmpl w:val="C644A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37B0E"/>
    <w:multiLevelType w:val="hybridMultilevel"/>
    <w:tmpl w:val="1A1E7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1020326">
    <w:abstractNumId w:val="9"/>
  </w:num>
  <w:num w:numId="2" w16cid:durableId="1265461540">
    <w:abstractNumId w:val="7"/>
  </w:num>
  <w:num w:numId="3" w16cid:durableId="2033410131">
    <w:abstractNumId w:val="10"/>
  </w:num>
  <w:num w:numId="4" w16cid:durableId="1876964786">
    <w:abstractNumId w:val="22"/>
  </w:num>
  <w:num w:numId="5" w16cid:durableId="909577304">
    <w:abstractNumId w:val="21"/>
  </w:num>
  <w:num w:numId="6" w16cid:durableId="1273438480">
    <w:abstractNumId w:val="15"/>
  </w:num>
  <w:num w:numId="7" w16cid:durableId="83383629">
    <w:abstractNumId w:val="4"/>
  </w:num>
  <w:num w:numId="8" w16cid:durableId="801463056">
    <w:abstractNumId w:val="14"/>
  </w:num>
  <w:num w:numId="9" w16cid:durableId="1743873775">
    <w:abstractNumId w:val="20"/>
  </w:num>
  <w:num w:numId="10" w16cid:durableId="1580015343">
    <w:abstractNumId w:val="2"/>
  </w:num>
  <w:num w:numId="11" w16cid:durableId="1211965332">
    <w:abstractNumId w:val="0"/>
  </w:num>
  <w:num w:numId="12" w16cid:durableId="1644848384">
    <w:abstractNumId w:val="5"/>
  </w:num>
  <w:num w:numId="13" w16cid:durableId="394201106">
    <w:abstractNumId w:val="13"/>
  </w:num>
  <w:num w:numId="14" w16cid:durableId="1188258134">
    <w:abstractNumId w:val="12"/>
  </w:num>
  <w:num w:numId="15" w16cid:durableId="1559591294">
    <w:abstractNumId w:val="11"/>
  </w:num>
  <w:num w:numId="16" w16cid:durableId="508371032">
    <w:abstractNumId w:val="1"/>
  </w:num>
  <w:num w:numId="17" w16cid:durableId="840969417">
    <w:abstractNumId w:val="18"/>
  </w:num>
  <w:num w:numId="18" w16cid:durableId="984118592">
    <w:abstractNumId w:val="17"/>
  </w:num>
  <w:num w:numId="19" w16cid:durableId="1605386182">
    <w:abstractNumId w:val="8"/>
  </w:num>
  <w:num w:numId="20" w16cid:durableId="851534270">
    <w:abstractNumId w:val="6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16"/>
          <w:szCs w:val="2"/>
        </w:rPr>
      </w:lvl>
    </w:lvlOverride>
  </w:num>
  <w:num w:numId="21" w16cid:durableId="2114402370">
    <w:abstractNumId w:val="3"/>
  </w:num>
  <w:num w:numId="22" w16cid:durableId="1364360285">
    <w:abstractNumId w:val="16"/>
  </w:num>
  <w:num w:numId="23" w16cid:durableId="10511518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6D"/>
    <w:rsid w:val="00006E2C"/>
    <w:rsid w:val="000401B1"/>
    <w:rsid w:val="00046027"/>
    <w:rsid w:val="00046DE1"/>
    <w:rsid w:val="0004706A"/>
    <w:rsid w:val="00047789"/>
    <w:rsid w:val="00051108"/>
    <w:rsid w:val="00052041"/>
    <w:rsid w:val="0005682C"/>
    <w:rsid w:val="0006233A"/>
    <w:rsid w:val="00067BB2"/>
    <w:rsid w:val="00081CE3"/>
    <w:rsid w:val="00085A64"/>
    <w:rsid w:val="000944AB"/>
    <w:rsid w:val="000B25B0"/>
    <w:rsid w:val="000B5EA0"/>
    <w:rsid w:val="000B70E9"/>
    <w:rsid w:val="000C3773"/>
    <w:rsid w:val="000D1A16"/>
    <w:rsid w:val="000D2FD9"/>
    <w:rsid w:val="000D30E9"/>
    <w:rsid w:val="000E1044"/>
    <w:rsid w:val="0010134F"/>
    <w:rsid w:val="001112D0"/>
    <w:rsid w:val="001113A3"/>
    <w:rsid w:val="00114CFF"/>
    <w:rsid w:val="00123325"/>
    <w:rsid w:val="001272B2"/>
    <w:rsid w:val="00127FF5"/>
    <w:rsid w:val="001370AF"/>
    <w:rsid w:val="00141F04"/>
    <w:rsid w:val="00147DC3"/>
    <w:rsid w:val="00151669"/>
    <w:rsid w:val="00162B63"/>
    <w:rsid w:val="00174238"/>
    <w:rsid w:val="00176A83"/>
    <w:rsid w:val="00181606"/>
    <w:rsid w:val="00182324"/>
    <w:rsid w:val="001866D4"/>
    <w:rsid w:val="00192262"/>
    <w:rsid w:val="0019271F"/>
    <w:rsid w:val="001946F9"/>
    <w:rsid w:val="00195B19"/>
    <w:rsid w:val="001A20E6"/>
    <w:rsid w:val="001A7096"/>
    <w:rsid w:val="001C211D"/>
    <w:rsid w:val="001D2D15"/>
    <w:rsid w:val="001F5C8C"/>
    <w:rsid w:val="001F6F48"/>
    <w:rsid w:val="00207E2B"/>
    <w:rsid w:val="0021024A"/>
    <w:rsid w:val="00213599"/>
    <w:rsid w:val="0022470F"/>
    <w:rsid w:val="002375C2"/>
    <w:rsid w:val="00240054"/>
    <w:rsid w:val="00243505"/>
    <w:rsid w:val="00244AAF"/>
    <w:rsid w:val="00250CB9"/>
    <w:rsid w:val="00252B2B"/>
    <w:rsid w:val="00260050"/>
    <w:rsid w:val="00260ECF"/>
    <w:rsid w:val="00273488"/>
    <w:rsid w:val="002A44DE"/>
    <w:rsid w:val="002B5A4C"/>
    <w:rsid w:val="002C0697"/>
    <w:rsid w:val="002C1716"/>
    <w:rsid w:val="002C6728"/>
    <w:rsid w:val="002C726C"/>
    <w:rsid w:val="002C76D2"/>
    <w:rsid w:val="002D1C37"/>
    <w:rsid w:val="002E0365"/>
    <w:rsid w:val="002E4F52"/>
    <w:rsid w:val="002E6E1F"/>
    <w:rsid w:val="002F720E"/>
    <w:rsid w:val="002F7FCC"/>
    <w:rsid w:val="00301FFE"/>
    <w:rsid w:val="0031194A"/>
    <w:rsid w:val="003275C9"/>
    <w:rsid w:val="003318AC"/>
    <w:rsid w:val="00340A99"/>
    <w:rsid w:val="00345F4D"/>
    <w:rsid w:val="00347C70"/>
    <w:rsid w:val="00365FBE"/>
    <w:rsid w:val="00367856"/>
    <w:rsid w:val="00372D9E"/>
    <w:rsid w:val="00381412"/>
    <w:rsid w:val="003C652A"/>
    <w:rsid w:val="003C746A"/>
    <w:rsid w:val="003D0151"/>
    <w:rsid w:val="003D4BBA"/>
    <w:rsid w:val="003E664B"/>
    <w:rsid w:val="003E6BDF"/>
    <w:rsid w:val="00407BD2"/>
    <w:rsid w:val="0041200A"/>
    <w:rsid w:val="0042531B"/>
    <w:rsid w:val="00425930"/>
    <w:rsid w:val="004269EF"/>
    <w:rsid w:val="00434830"/>
    <w:rsid w:val="004379B7"/>
    <w:rsid w:val="00440364"/>
    <w:rsid w:val="00443AF2"/>
    <w:rsid w:val="00443F38"/>
    <w:rsid w:val="00451F9C"/>
    <w:rsid w:val="0045287E"/>
    <w:rsid w:val="00484C66"/>
    <w:rsid w:val="00485E12"/>
    <w:rsid w:val="0049419F"/>
    <w:rsid w:val="004B0E22"/>
    <w:rsid w:val="004B6021"/>
    <w:rsid w:val="004D22C3"/>
    <w:rsid w:val="004E2AEE"/>
    <w:rsid w:val="004E2F94"/>
    <w:rsid w:val="004F0ED0"/>
    <w:rsid w:val="00510A8B"/>
    <w:rsid w:val="00511C32"/>
    <w:rsid w:val="0051342F"/>
    <w:rsid w:val="00527F08"/>
    <w:rsid w:val="00530F47"/>
    <w:rsid w:val="005313E7"/>
    <w:rsid w:val="00533A5B"/>
    <w:rsid w:val="00541074"/>
    <w:rsid w:val="005569D2"/>
    <w:rsid w:val="00561780"/>
    <w:rsid w:val="0059378F"/>
    <w:rsid w:val="00597083"/>
    <w:rsid w:val="00597CD3"/>
    <w:rsid w:val="00597E4E"/>
    <w:rsid w:val="005C7A97"/>
    <w:rsid w:val="005D10E4"/>
    <w:rsid w:val="005D4CA9"/>
    <w:rsid w:val="005E3A99"/>
    <w:rsid w:val="005E3B04"/>
    <w:rsid w:val="005F3F09"/>
    <w:rsid w:val="005F47D9"/>
    <w:rsid w:val="00601538"/>
    <w:rsid w:val="00601901"/>
    <w:rsid w:val="00602564"/>
    <w:rsid w:val="00627B31"/>
    <w:rsid w:val="00630196"/>
    <w:rsid w:val="00652C52"/>
    <w:rsid w:val="00652EE4"/>
    <w:rsid w:val="00654594"/>
    <w:rsid w:val="00657DD6"/>
    <w:rsid w:val="00662B40"/>
    <w:rsid w:val="006960C3"/>
    <w:rsid w:val="006A03C5"/>
    <w:rsid w:val="006D15CA"/>
    <w:rsid w:val="006E069E"/>
    <w:rsid w:val="006E5B02"/>
    <w:rsid w:val="006F0531"/>
    <w:rsid w:val="006F210B"/>
    <w:rsid w:val="006F3073"/>
    <w:rsid w:val="006F3D62"/>
    <w:rsid w:val="006F7903"/>
    <w:rsid w:val="00700BD2"/>
    <w:rsid w:val="0071214F"/>
    <w:rsid w:val="007239BF"/>
    <w:rsid w:val="007276D5"/>
    <w:rsid w:val="007326BC"/>
    <w:rsid w:val="00735B6A"/>
    <w:rsid w:val="00761621"/>
    <w:rsid w:val="00761CDE"/>
    <w:rsid w:val="00761DE4"/>
    <w:rsid w:val="00763F22"/>
    <w:rsid w:val="007679F8"/>
    <w:rsid w:val="00770DC7"/>
    <w:rsid w:val="00772C89"/>
    <w:rsid w:val="00785D0D"/>
    <w:rsid w:val="00795934"/>
    <w:rsid w:val="007A078B"/>
    <w:rsid w:val="007A109D"/>
    <w:rsid w:val="007A7529"/>
    <w:rsid w:val="007B08CE"/>
    <w:rsid w:val="007C6B5B"/>
    <w:rsid w:val="007E0F44"/>
    <w:rsid w:val="007E47AA"/>
    <w:rsid w:val="007E6AF9"/>
    <w:rsid w:val="007F02D8"/>
    <w:rsid w:val="007F1960"/>
    <w:rsid w:val="007F41F5"/>
    <w:rsid w:val="008079EF"/>
    <w:rsid w:val="008111CB"/>
    <w:rsid w:val="0082243F"/>
    <w:rsid w:val="00822628"/>
    <w:rsid w:val="00825448"/>
    <w:rsid w:val="00847F14"/>
    <w:rsid w:val="0085771C"/>
    <w:rsid w:val="00862C31"/>
    <w:rsid w:val="0087449A"/>
    <w:rsid w:val="00887C23"/>
    <w:rsid w:val="00891306"/>
    <w:rsid w:val="008922C2"/>
    <w:rsid w:val="008A09CE"/>
    <w:rsid w:val="008A4E77"/>
    <w:rsid w:val="008A7BD5"/>
    <w:rsid w:val="008B062F"/>
    <w:rsid w:val="008B0808"/>
    <w:rsid w:val="008B122B"/>
    <w:rsid w:val="008B614B"/>
    <w:rsid w:val="008D0A03"/>
    <w:rsid w:val="008E3003"/>
    <w:rsid w:val="008F0F68"/>
    <w:rsid w:val="00903B63"/>
    <w:rsid w:val="00913834"/>
    <w:rsid w:val="009164CA"/>
    <w:rsid w:val="0092454D"/>
    <w:rsid w:val="00927930"/>
    <w:rsid w:val="0093285C"/>
    <w:rsid w:val="009340E0"/>
    <w:rsid w:val="009353DA"/>
    <w:rsid w:val="009374FA"/>
    <w:rsid w:val="0094598A"/>
    <w:rsid w:val="00945C03"/>
    <w:rsid w:val="00945D56"/>
    <w:rsid w:val="00964A02"/>
    <w:rsid w:val="009660F7"/>
    <w:rsid w:val="009765BA"/>
    <w:rsid w:val="00982856"/>
    <w:rsid w:val="00983312"/>
    <w:rsid w:val="00984A13"/>
    <w:rsid w:val="00985E4C"/>
    <w:rsid w:val="009A3AA3"/>
    <w:rsid w:val="009A6BCB"/>
    <w:rsid w:val="009B1F9F"/>
    <w:rsid w:val="009B24AD"/>
    <w:rsid w:val="009B26B7"/>
    <w:rsid w:val="009B7BC7"/>
    <w:rsid w:val="009C3B64"/>
    <w:rsid w:val="009D135D"/>
    <w:rsid w:val="009E1A08"/>
    <w:rsid w:val="009E399C"/>
    <w:rsid w:val="009E47FF"/>
    <w:rsid w:val="009E4D9E"/>
    <w:rsid w:val="009F2ED8"/>
    <w:rsid w:val="00A03716"/>
    <w:rsid w:val="00A14CFC"/>
    <w:rsid w:val="00A163A1"/>
    <w:rsid w:val="00A24910"/>
    <w:rsid w:val="00A320CD"/>
    <w:rsid w:val="00A50112"/>
    <w:rsid w:val="00A515C2"/>
    <w:rsid w:val="00A54019"/>
    <w:rsid w:val="00A620D8"/>
    <w:rsid w:val="00A65043"/>
    <w:rsid w:val="00A73BFA"/>
    <w:rsid w:val="00A73EE0"/>
    <w:rsid w:val="00A74F80"/>
    <w:rsid w:val="00A76EC1"/>
    <w:rsid w:val="00A82ACF"/>
    <w:rsid w:val="00A831E8"/>
    <w:rsid w:val="00A90FBC"/>
    <w:rsid w:val="00AA534B"/>
    <w:rsid w:val="00AA7D68"/>
    <w:rsid w:val="00AB3D85"/>
    <w:rsid w:val="00AB736D"/>
    <w:rsid w:val="00AC01DD"/>
    <w:rsid w:val="00AC52C4"/>
    <w:rsid w:val="00AC53DE"/>
    <w:rsid w:val="00AC7E06"/>
    <w:rsid w:val="00AF0798"/>
    <w:rsid w:val="00AF6503"/>
    <w:rsid w:val="00B00BBB"/>
    <w:rsid w:val="00B309E4"/>
    <w:rsid w:val="00B31EDF"/>
    <w:rsid w:val="00B323F5"/>
    <w:rsid w:val="00B4200C"/>
    <w:rsid w:val="00B42E5A"/>
    <w:rsid w:val="00B60418"/>
    <w:rsid w:val="00B607CA"/>
    <w:rsid w:val="00B65A30"/>
    <w:rsid w:val="00B661D0"/>
    <w:rsid w:val="00B663F2"/>
    <w:rsid w:val="00B92BE3"/>
    <w:rsid w:val="00B9375B"/>
    <w:rsid w:val="00BA08FD"/>
    <w:rsid w:val="00BA138B"/>
    <w:rsid w:val="00BA17F9"/>
    <w:rsid w:val="00BA41C4"/>
    <w:rsid w:val="00BB39E5"/>
    <w:rsid w:val="00BD5CCA"/>
    <w:rsid w:val="00BE3A4D"/>
    <w:rsid w:val="00BE638B"/>
    <w:rsid w:val="00BE7E50"/>
    <w:rsid w:val="00BF060A"/>
    <w:rsid w:val="00BF5C20"/>
    <w:rsid w:val="00C023F7"/>
    <w:rsid w:val="00C07F05"/>
    <w:rsid w:val="00C1130D"/>
    <w:rsid w:val="00C14F6D"/>
    <w:rsid w:val="00C2428E"/>
    <w:rsid w:val="00C24CD2"/>
    <w:rsid w:val="00C30008"/>
    <w:rsid w:val="00C3708E"/>
    <w:rsid w:val="00C42E3F"/>
    <w:rsid w:val="00C54EE2"/>
    <w:rsid w:val="00C62670"/>
    <w:rsid w:val="00C67ECE"/>
    <w:rsid w:val="00C70F2E"/>
    <w:rsid w:val="00C73D70"/>
    <w:rsid w:val="00C75F2E"/>
    <w:rsid w:val="00C831D1"/>
    <w:rsid w:val="00C83D3F"/>
    <w:rsid w:val="00CB4B2A"/>
    <w:rsid w:val="00CB5285"/>
    <w:rsid w:val="00CD5304"/>
    <w:rsid w:val="00CD5885"/>
    <w:rsid w:val="00CE1362"/>
    <w:rsid w:val="00CE4A34"/>
    <w:rsid w:val="00CE5D62"/>
    <w:rsid w:val="00D033FA"/>
    <w:rsid w:val="00D04A22"/>
    <w:rsid w:val="00D07AB4"/>
    <w:rsid w:val="00D1147D"/>
    <w:rsid w:val="00D24F65"/>
    <w:rsid w:val="00D3232B"/>
    <w:rsid w:val="00D439E4"/>
    <w:rsid w:val="00D5240B"/>
    <w:rsid w:val="00D610CC"/>
    <w:rsid w:val="00D678A7"/>
    <w:rsid w:val="00D713EF"/>
    <w:rsid w:val="00D720C1"/>
    <w:rsid w:val="00D72D9F"/>
    <w:rsid w:val="00D74FF2"/>
    <w:rsid w:val="00D83793"/>
    <w:rsid w:val="00D84252"/>
    <w:rsid w:val="00D8567C"/>
    <w:rsid w:val="00D87221"/>
    <w:rsid w:val="00D925CB"/>
    <w:rsid w:val="00D93585"/>
    <w:rsid w:val="00DB0A8F"/>
    <w:rsid w:val="00DB5FE5"/>
    <w:rsid w:val="00DB710D"/>
    <w:rsid w:val="00DC5814"/>
    <w:rsid w:val="00DC71AB"/>
    <w:rsid w:val="00DD30BF"/>
    <w:rsid w:val="00DD5DF9"/>
    <w:rsid w:val="00DE02E7"/>
    <w:rsid w:val="00DE57CE"/>
    <w:rsid w:val="00DF617F"/>
    <w:rsid w:val="00DF67D1"/>
    <w:rsid w:val="00E10AD7"/>
    <w:rsid w:val="00E11F3B"/>
    <w:rsid w:val="00E147CC"/>
    <w:rsid w:val="00E22A0E"/>
    <w:rsid w:val="00E32DA2"/>
    <w:rsid w:val="00E33BF1"/>
    <w:rsid w:val="00E534F6"/>
    <w:rsid w:val="00E650B5"/>
    <w:rsid w:val="00E670CB"/>
    <w:rsid w:val="00E713F5"/>
    <w:rsid w:val="00E90011"/>
    <w:rsid w:val="00E91A6E"/>
    <w:rsid w:val="00E91B5A"/>
    <w:rsid w:val="00E94208"/>
    <w:rsid w:val="00E94F6A"/>
    <w:rsid w:val="00E978AB"/>
    <w:rsid w:val="00EA1691"/>
    <w:rsid w:val="00EA5D5E"/>
    <w:rsid w:val="00EB4B99"/>
    <w:rsid w:val="00EB6DF6"/>
    <w:rsid w:val="00EC5637"/>
    <w:rsid w:val="00ED0E78"/>
    <w:rsid w:val="00ED6AD0"/>
    <w:rsid w:val="00EE0414"/>
    <w:rsid w:val="00EE1992"/>
    <w:rsid w:val="00EE1B4B"/>
    <w:rsid w:val="00EF203A"/>
    <w:rsid w:val="00EF50D3"/>
    <w:rsid w:val="00F00E43"/>
    <w:rsid w:val="00F04959"/>
    <w:rsid w:val="00F07B13"/>
    <w:rsid w:val="00F07DFB"/>
    <w:rsid w:val="00F15FF8"/>
    <w:rsid w:val="00F336AD"/>
    <w:rsid w:val="00F530E5"/>
    <w:rsid w:val="00F57F0B"/>
    <w:rsid w:val="00FA095A"/>
    <w:rsid w:val="00FA257B"/>
    <w:rsid w:val="00FA5B5E"/>
    <w:rsid w:val="00FD1543"/>
    <w:rsid w:val="00FD1DAB"/>
    <w:rsid w:val="14EC332C"/>
    <w:rsid w:val="1E2ED003"/>
    <w:rsid w:val="7A3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438E"/>
  <w15:chartTrackingRefBased/>
  <w15:docId w15:val="{28CDFD79-D350-432D-9644-CBE9BBF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B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8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F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F9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A44DE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2A44DE"/>
    <w:rPr>
      <w:i/>
      <w:iCs/>
      <w:color w:val="5B9BD5" w:themeColor="accent1"/>
    </w:rPr>
  </w:style>
  <w:style w:type="paragraph" w:styleId="NoSpacing">
    <w:name w:val="No Spacing"/>
    <w:uiPriority w:val="1"/>
    <w:qFormat/>
    <w:rsid w:val="002A44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99"/>
  </w:style>
  <w:style w:type="paragraph" w:styleId="Footer">
    <w:name w:val="footer"/>
    <w:basedOn w:val="Normal"/>
    <w:link w:val="Foot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99"/>
  </w:style>
  <w:style w:type="character" w:styleId="CommentReference">
    <w:name w:val="annotation reference"/>
    <w:basedOn w:val="DefaultParagraphFont"/>
    <w:uiPriority w:val="99"/>
    <w:semiHidden/>
    <w:unhideWhenUsed/>
    <w:rsid w:val="0009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AB"/>
    <w:rPr>
      <w:b/>
      <w:bCs/>
      <w:sz w:val="20"/>
      <w:szCs w:val="20"/>
    </w:rPr>
  </w:style>
  <w:style w:type="character" w:customStyle="1" w:styleId="labelwrapper">
    <w:name w:val="labelwrapper"/>
    <w:basedOn w:val="DefaultParagraphFont"/>
    <w:rsid w:val="00964A02"/>
  </w:style>
  <w:style w:type="paragraph" w:customStyle="1" w:styleId="selection">
    <w:name w:val="selection"/>
    <w:basedOn w:val="Normal"/>
    <w:rsid w:val="009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61D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E06"/>
    <w:rPr>
      <w:color w:val="954F72" w:themeColor="followedHyperlink"/>
      <w:u w:val="single"/>
    </w:rPr>
  </w:style>
  <w:style w:type="numbering" w:customStyle="1" w:styleId="Multipunch">
    <w:name w:val="Multi punch"/>
    <w:rsid w:val="006A03C5"/>
    <w:pPr>
      <w:numPr>
        <w:numId w:val="19"/>
      </w:numPr>
    </w:pPr>
  </w:style>
  <w:style w:type="character" w:styleId="Strong">
    <w:name w:val="Strong"/>
    <w:basedOn w:val="DefaultParagraphFont"/>
    <w:uiPriority w:val="22"/>
    <w:qFormat/>
    <w:rsid w:val="006A03C5"/>
    <w:rPr>
      <w:b/>
      <w:bCs/>
    </w:rPr>
  </w:style>
  <w:style w:type="character" w:customStyle="1" w:styleId="cf01">
    <w:name w:val="cf01"/>
    <w:basedOn w:val="DefaultParagraphFont"/>
    <w:rsid w:val="00C023F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DB0A8F"/>
  </w:style>
  <w:style w:type="character" w:customStyle="1" w:styleId="normaltextrun">
    <w:name w:val="normaltextrun"/>
    <w:basedOn w:val="DefaultParagraphFont"/>
    <w:rsid w:val="009E4D9E"/>
  </w:style>
  <w:style w:type="character" w:customStyle="1" w:styleId="scxw75603643">
    <w:name w:val="scxw75603643"/>
    <w:basedOn w:val="DefaultParagraphFont"/>
    <w:rsid w:val="009E4D9E"/>
  </w:style>
  <w:style w:type="character" w:customStyle="1" w:styleId="eop">
    <w:name w:val="eop"/>
    <w:basedOn w:val="DefaultParagraphFont"/>
    <w:rsid w:val="009E4D9E"/>
  </w:style>
  <w:style w:type="character" w:customStyle="1" w:styleId="Heading1Char">
    <w:name w:val="Heading 1 Char"/>
    <w:basedOn w:val="DefaultParagraphFont"/>
    <w:link w:val="Heading1"/>
    <w:uiPriority w:val="9"/>
    <w:rsid w:val="00494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A5D5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1C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rews.eu.qualtrics.com/jfe/form/SV_0U4zKcNemcwOjfo" TargetMode="External"/><Relationship Id="rId13" Type="http://schemas.openxmlformats.org/officeDocument/2006/relationships/hyperlink" Target="https://www.st-andrews.ac.uk/research/integrity-ethics/humans/applications/ethical-review/appendable-documen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-andrews.ac.uk/research/integrity-ethics/governance/trusted-research/trusted-research-tool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-andrews.ac.uk/research/integrity-ethics/governance/trusted-research/trusted-research-too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-andrews.ac.uk/policy/research-external-work/declaration-of-interests-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sustainable-development-goal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EE0C39E32645A4B233DE4C319D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69BD-568D-4032-AB0B-DBA050741987}"/>
      </w:docPartPr>
      <w:docPartBody>
        <w:p w:rsidR="0057357B" w:rsidRDefault="0057357B" w:rsidP="0057357B">
          <w:pPr>
            <w:pStyle w:val="CCEE0C39E32645A4B233DE4C319D76A1"/>
          </w:pPr>
          <w:r w:rsidRPr="000514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29"/>
    <w:rsid w:val="000D1A16"/>
    <w:rsid w:val="001E5EFE"/>
    <w:rsid w:val="004B0E22"/>
    <w:rsid w:val="004D22C3"/>
    <w:rsid w:val="0057357B"/>
    <w:rsid w:val="005D229A"/>
    <w:rsid w:val="006B126B"/>
    <w:rsid w:val="00785800"/>
    <w:rsid w:val="007A2246"/>
    <w:rsid w:val="008316BA"/>
    <w:rsid w:val="00862C31"/>
    <w:rsid w:val="009A3D9D"/>
    <w:rsid w:val="00A00929"/>
    <w:rsid w:val="00A35C32"/>
    <w:rsid w:val="00A54019"/>
    <w:rsid w:val="00A6060E"/>
    <w:rsid w:val="00A82ACF"/>
    <w:rsid w:val="00AA0732"/>
    <w:rsid w:val="00D3232B"/>
    <w:rsid w:val="00D678A7"/>
    <w:rsid w:val="00D925CB"/>
    <w:rsid w:val="00D93585"/>
    <w:rsid w:val="00E10DF9"/>
    <w:rsid w:val="00E6699C"/>
    <w:rsid w:val="00E670CB"/>
    <w:rsid w:val="00EC0BB7"/>
    <w:rsid w:val="00F06C6D"/>
    <w:rsid w:val="00F07B13"/>
    <w:rsid w:val="00F07DFB"/>
    <w:rsid w:val="00F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57B"/>
    <w:rPr>
      <w:color w:val="808080"/>
    </w:rPr>
  </w:style>
  <w:style w:type="paragraph" w:customStyle="1" w:styleId="1A20D86D31074EEBA5C0B468A12E2415">
    <w:name w:val="1A20D86D31074EEBA5C0B468A12E2415"/>
    <w:rsid w:val="007A2246"/>
  </w:style>
  <w:style w:type="paragraph" w:customStyle="1" w:styleId="CCEE0C39E32645A4B233DE4C319D76A1">
    <w:name w:val="CCEE0C39E32645A4B233DE4C319D76A1"/>
    <w:rsid w:val="005735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1E8A-7E28-4EE2-B3DA-F01BF92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4022</CharactersWithSpaces>
  <SharedDoc>false</SharedDoc>
  <HLinks>
    <vt:vector size="30" baseType="variant">
      <vt:variant>
        <vt:i4>7733367</vt:i4>
      </vt:variant>
      <vt:variant>
        <vt:i4>12</vt:i4>
      </vt:variant>
      <vt:variant>
        <vt:i4>0</vt:i4>
      </vt:variant>
      <vt:variant>
        <vt:i4>5</vt:i4>
      </vt:variant>
      <vt:variant>
        <vt:lpwstr>https://www.st-andrews.ac.uk/policy/research-external-work/declaration-of-interests-policy.pdf</vt:lpwstr>
      </vt:variant>
      <vt:variant>
        <vt:lpwstr/>
      </vt:variant>
      <vt:variant>
        <vt:i4>4194398</vt:i4>
      </vt:variant>
      <vt:variant>
        <vt:i4>9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http://www.st-andrews.ac.uk/about/governance/university-strategy/</vt:lpwstr>
      </vt:variant>
      <vt:variant>
        <vt:lpwstr/>
      </vt:variant>
      <vt:variant>
        <vt:i4>2555959</vt:i4>
      </vt:variant>
      <vt:variant>
        <vt:i4>3</vt:i4>
      </vt:variant>
      <vt:variant>
        <vt:i4>0</vt:i4>
      </vt:variant>
      <vt:variant>
        <vt:i4>5</vt:i4>
      </vt:variant>
      <vt:variant>
        <vt:lpwstr>https://www.st-andrews.ac.uk/research/support/technology-transfer/</vt:lpwstr>
      </vt:variant>
      <vt:variant>
        <vt:lpwstr/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https://standrews.eu.qualtrics.com/jfe/form/SV_4GXuDIBCjP3yfLE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Winn</dc:creator>
  <cp:keywords/>
  <dc:description/>
  <cp:lastModifiedBy>Euan Donohue</cp:lastModifiedBy>
  <cp:revision>2</cp:revision>
  <cp:lastPrinted>2017-07-25T10:50:00Z</cp:lastPrinted>
  <dcterms:created xsi:type="dcterms:W3CDTF">2025-03-28T12:25:00Z</dcterms:created>
  <dcterms:modified xsi:type="dcterms:W3CDTF">2025-03-28T12:25:00Z</dcterms:modified>
</cp:coreProperties>
</file>