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2C4BC" w14:textId="5A83718B" w:rsidR="00CA7530" w:rsidRPr="00CA7530" w:rsidRDefault="00CA7530" w:rsidP="00622432">
      <w:pPr>
        <w:pStyle w:val="NormalWeb"/>
        <w:spacing w:before="0" w:beforeAutospacing="0" w:after="0" w:afterAutospacing="0"/>
        <w:jc w:val="center"/>
        <w:rPr>
          <w:rStyle w:val="IntenseEmphasis"/>
          <w:rFonts w:asciiTheme="minorHAnsi" w:hAnsiTheme="minorHAnsi"/>
          <w:b/>
          <w:sz w:val="22"/>
          <w:szCs w:val="22"/>
        </w:rPr>
      </w:pPr>
      <w:r w:rsidRPr="00CA7530">
        <w:rPr>
          <w:rFonts w:asciiTheme="minorHAnsi" w:hAnsiTheme="minorHAnsi"/>
          <w:b/>
          <w:bCs/>
          <w:i/>
          <w:color w:val="2F5496" w:themeColor="accent1" w:themeShade="BF"/>
          <w:sz w:val="22"/>
          <w:szCs w:val="22"/>
        </w:rPr>
        <w:t>University of St Andrews</w:t>
      </w:r>
    </w:p>
    <w:p w14:paraId="102286FE" w14:textId="0BA85D0F" w:rsidR="00622432" w:rsidRDefault="00622432" w:rsidP="00622432">
      <w:pPr>
        <w:pStyle w:val="NormalWeb"/>
        <w:spacing w:before="0" w:beforeAutospacing="0" w:after="0" w:afterAutospacing="0"/>
        <w:jc w:val="center"/>
        <w:rPr>
          <w:rStyle w:val="IntenseEmphasis"/>
          <w:rFonts w:asciiTheme="minorHAnsi" w:hAnsiTheme="minorHAnsi"/>
          <w:b/>
          <w:sz w:val="22"/>
          <w:szCs w:val="22"/>
        </w:rPr>
      </w:pPr>
      <w:r w:rsidRPr="00751F40">
        <w:rPr>
          <w:rStyle w:val="IntenseEmphasis"/>
          <w:rFonts w:asciiTheme="minorHAnsi" w:hAnsiTheme="minorHAnsi"/>
          <w:b/>
          <w:sz w:val="22"/>
          <w:szCs w:val="22"/>
        </w:rPr>
        <w:t xml:space="preserve">SFC </w:t>
      </w:r>
      <w:bookmarkStart w:id="0" w:name="_Hlk8906898"/>
      <w:r w:rsidRPr="00751F40">
        <w:rPr>
          <w:rStyle w:val="IntenseEmphasis"/>
          <w:rFonts w:asciiTheme="minorHAnsi" w:hAnsiTheme="minorHAnsi"/>
          <w:b/>
          <w:sz w:val="22"/>
          <w:szCs w:val="22"/>
        </w:rPr>
        <w:t xml:space="preserve">Official Development Assistance </w:t>
      </w:r>
      <w:bookmarkEnd w:id="0"/>
      <w:r w:rsidRPr="00751F40">
        <w:rPr>
          <w:rStyle w:val="IntenseEmphasis"/>
          <w:rFonts w:asciiTheme="minorHAnsi" w:hAnsiTheme="minorHAnsi"/>
          <w:b/>
          <w:sz w:val="22"/>
          <w:szCs w:val="22"/>
        </w:rPr>
        <w:t xml:space="preserve">GCRF </w:t>
      </w:r>
      <w:r w:rsidR="00A9565C">
        <w:rPr>
          <w:rStyle w:val="IntenseEmphasis"/>
          <w:rFonts w:asciiTheme="minorHAnsi" w:hAnsiTheme="minorHAnsi"/>
          <w:b/>
          <w:sz w:val="22"/>
          <w:szCs w:val="22"/>
        </w:rPr>
        <w:t>2020-21</w:t>
      </w:r>
    </w:p>
    <w:p w14:paraId="6728F317" w14:textId="21241CAE" w:rsidR="00CA7530" w:rsidRDefault="00CA7530" w:rsidP="00622432">
      <w:pPr>
        <w:pStyle w:val="NormalWeb"/>
        <w:spacing w:before="0" w:beforeAutospacing="0" w:after="0" w:afterAutospacing="0"/>
        <w:jc w:val="center"/>
        <w:rPr>
          <w:rStyle w:val="IntenseEmphasis"/>
          <w:rFonts w:asciiTheme="minorHAnsi" w:hAnsiTheme="minorHAnsi"/>
          <w:b/>
          <w:sz w:val="22"/>
          <w:szCs w:val="22"/>
        </w:rPr>
      </w:pPr>
    </w:p>
    <w:p w14:paraId="4EB21890" w14:textId="77777777" w:rsidR="00CA7530" w:rsidRPr="00CA7530" w:rsidRDefault="00CA7530" w:rsidP="00CA7530">
      <w:pPr>
        <w:pStyle w:val="NormalWeb"/>
        <w:spacing w:before="0" w:beforeAutospacing="0" w:after="0" w:afterAutospacing="0"/>
        <w:jc w:val="center"/>
        <w:rPr>
          <w:rFonts w:ascii="Calibri" w:hAnsi="Calibri"/>
          <w:b/>
          <w:i/>
          <w:color w:val="000000"/>
          <w:sz w:val="22"/>
          <w:szCs w:val="22"/>
        </w:rPr>
      </w:pPr>
      <w:r w:rsidRPr="00CA7530">
        <w:rPr>
          <w:rFonts w:ascii="Calibri" w:hAnsi="Calibri"/>
          <w:b/>
          <w:i/>
          <w:color w:val="000000"/>
          <w:sz w:val="22"/>
          <w:szCs w:val="22"/>
        </w:rPr>
        <w:t>Guidance notes for applicants</w:t>
      </w:r>
    </w:p>
    <w:p w14:paraId="016D06FF" w14:textId="18EDA168" w:rsidR="00CA7530" w:rsidRDefault="00CA7530" w:rsidP="00CA7530">
      <w:pPr>
        <w:pStyle w:val="NormalWeb"/>
        <w:spacing w:before="0" w:beforeAutospacing="0" w:after="0" w:afterAutospacing="0"/>
        <w:jc w:val="center"/>
        <w:rPr>
          <w:rStyle w:val="Hyperlink"/>
          <w:rFonts w:ascii="Calibri" w:hAnsi="Calibri"/>
          <w:b/>
          <w:sz w:val="22"/>
          <w:szCs w:val="22"/>
        </w:rPr>
      </w:pPr>
      <w:r w:rsidRPr="00CA7530">
        <w:rPr>
          <w:rFonts w:ascii="Calibri" w:hAnsi="Calibri"/>
          <w:b/>
          <w:i/>
          <w:color w:val="000000"/>
          <w:sz w:val="22"/>
          <w:szCs w:val="22"/>
        </w:rPr>
        <w:t xml:space="preserve">Please email </w:t>
      </w:r>
      <w:r w:rsidR="00727B76">
        <w:rPr>
          <w:rFonts w:ascii="Calibri" w:hAnsi="Calibri"/>
          <w:b/>
          <w:i/>
          <w:color w:val="000000"/>
          <w:sz w:val="22"/>
          <w:szCs w:val="22"/>
        </w:rPr>
        <w:t xml:space="preserve">completed </w:t>
      </w:r>
      <w:r w:rsidRPr="00CA7530">
        <w:rPr>
          <w:rFonts w:ascii="Calibri" w:hAnsi="Calibri"/>
          <w:b/>
          <w:i/>
          <w:color w:val="000000"/>
          <w:sz w:val="22"/>
          <w:szCs w:val="22"/>
        </w:rPr>
        <w:t xml:space="preserve">applications to </w:t>
      </w:r>
      <w:hyperlink r:id="rId8" w:history="1">
        <w:r w:rsidR="006A5E63" w:rsidRPr="008C6E26">
          <w:rPr>
            <w:rStyle w:val="Hyperlink"/>
            <w:rFonts w:ascii="Calibri" w:hAnsi="Calibri"/>
            <w:b/>
            <w:i/>
            <w:sz w:val="22"/>
            <w:szCs w:val="22"/>
          </w:rPr>
          <w:t>ris_gcrf@st-andrews.ac.uk</w:t>
        </w:r>
      </w:hyperlink>
    </w:p>
    <w:p w14:paraId="6241AD23" w14:textId="77777777" w:rsidR="009F32F4" w:rsidRDefault="009F32F4" w:rsidP="00622432">
      <w:pPr>
        <w:pStyle w:val="NormalWeb"/>
        <w:spacing w:before="0" w:beforeAutospacing="0" w:after="0" w:afterAutospacing="0"/>
        <w:jc w:val="center"/>
        <w:rPr>
          <w:rFonts w:ascii="Calibri" w:hAnsi="Calibri"/>
          <w:b/>
          <w:i/>
          <w:sz w:val="22"/>
          <w:szCs w:val="22"/>
        </w:rPr>
      </w:pPr>
    </w:p>
    <w:p w14:paraId="17A185C2" w14:textId="491138AA" w:rsidR="00622432" w:rsidRPr="00CA7530" w:rsidRDefault="00466740" w:rsidP="00622432">
      <w:pPr>
        <w:pStyle w:val="NormalWeb"/>
        <w:spacing w:before="0" w:beforeAutospacing="0" w:after="0" w:afterAutospacing="0"/>
        <w:jc w:val="center"/>
        <w:rPr>
          <w:rStyle w:val="IntenseEmphasis"/>
          <w:rFonts w:asciiTheme="minorHAnsi" w:hAnsiTheme="minorHAnsi"/>
          <w:b/>
          <w:i w:val="0"/>
          <w:color w:val="auto"/>
          <w:sz w:val="22"/>
          <w:szCs w:val="22"/>
        </w:rPr>
      </w:pPr>
      <w:r w:rsidRPr="00CA7530">
        <w:rPr>
          <w:rFonts w:ascii="Calibri" w:hAnsi="Calibri"/>
          <w:b/>
          <w:i/>
          <w:sz w:val="22"/>
          <w:szCs w:val="22"/>
        </w:rPr>
        <w:t xml:space="preserve">Deadline for applications </w:t>
      </w:r>
      <w:r w:rsidR="00CA7530" w:rsidRPr="001766B4">
        <w:rPr>
          <w:rFonts w:ascii="Calibri" w:hAnsi="Calibri"/>
          <w:b/>
          <w:i/>
          <w:sz w:val="22"/>
          <w:szCs w:val="22"/>
        </w:rPr>
        <w:t xml:space="preserve">– </w:t>
      </w:r>
      <w:r w:rsidR="001766B4" w:rsidRPr="001766B4">
        <w:rPr>
          <w:rFonts w:ascii="Calibri" w:hAnsi="Calibri"/>
          <w:b/>
          <w:i/>
          <w:sz w:val="22"/>
          <w:szCs w:val="22"/>
        </w:rPr>
        <w:t>20 July</w:t>
      </w:r>
      <w:r w:rsidR="0057681A" w:rsidRPr="001766B4">
        <w:rPr>
          <w:rFonts w:ascii="Calibri" w:hAnsi="Calibri"/>
          <w:b/>
          <w:i/>
          <w:sz w:val="22"/>
          <w:szCs w:val="22"/>
        </w:rPr>
        <w:t xml:space="preserve"> </w:t>
      </w:r>
      <w:r w:rsidR="00A9565C" w:rsidRPr="001766B4">
        <w:rPr>
          <w:rFonts w:ascii="Calibri" w:hAnsi="Calibri"/>
          <w:b/>
          <w:i/>
          <w:sz w:val="22"/>
          <w:szCs w:val="22"/>
        </w:rPr>
        <w:t>2020</w:t>
      </w:r>
    </w:p>
    <w:p w14:paraId="2A9521E5" w14:textId="77777777" w:rsidR="00622432" w:rsidRPr="00077E65" w:rsidRDefault="00622432" w:rsidP="00622432">
      <w:pPr>
        <w:pStyle w:val="NormalWeb"/>
        <w:spacing w:before="0" w:beforeAutospacing="0" w:after="0" w:afterAutospacing="0"/>
        <w:jc w:val="center"/>
        <w:rPr>
          <w:rFonts w:asciiTheme="minorHAnsi" w:hAnsiTheme="minorHAnsi" w:cstheme="minorHAnsi"/>
          <w:b/>
          <w:color w:val="000000"/>
          <w:sz w:val="22"/>
          <w:szCs w:val="22"/>
        </w:rPr>
      </w:pPr>
    </w:p>
    <w:p w14:paraId="61E7EF09" w14:textId="75D7AE13" w:rsidR="00B41663" w:rsidRDefault="00077E65" w:rsidP="00622432">
      <w:pPr>
        <w:pStyle w:val="NormalWeb"/>
        <w:spacing w:before="0" w:beforeAutospacing="0" w:after="0" w:afterAutospacing="0"/>
        <w:rPr>
          <w:rStyle w:val="Strong"/>
          <w:rFonts w:asciiTheme="minorHAnsi" w:hAnsiTheme="minorHAnsi" w:cstheme="minorHAnsi"/>
          <w:color w:val="000000"/>
          <w:sz w:val="22"/>
          <w:szCs w:val="22"/>
        </w:rPr>
      </w:pPr>
      <w:r w:rsidRPr="00077E65">
        <w:rPr>
          <w:rStyle w:val="Strong"/>
          <w:rFonts w:asciiTheme="minorHAnsi" w:hAnsiTheme="minorHAnsi" w:cstheme="minorHAnsi"/>
          <w:color w:val="000000"/>
          <w:sz w:val="22"/>
          <w:szCs w:val="22"/>
        </w:rPr>
        <w:t>This call is open for applications for new projects for 2020-21 or projects that build on previous SFC ODA GCRF funding.</w:t>
      </w:r>
    </w:p>
    <w:p w14:paraId="6E3DF939" w14:textId="77777777" w:rsidR="00077E65" w:rsidRPr="00077E65" w:rsidRDefault="00077E65" w:rsidP="00622432">
      <w:pPr>
        <w:pStyle w:val="NormalWeb"/>
        <w:spacing w:before="0" w:beforeAutospacing="0" w:after="0" w:afterAutospacing="0"/>
        <w:rPr>
          <w:rFonts w:asciiTheme="minorHAnsi" w:hAnsiTheme="minorHAnsi" w:cstheme="minorHAnsi"/>
          <w:color w:val="000000"/>
          <w:sz w:val="22"/>
          <w:szCs w:val="22"/>
        </w:rPr>
      </w:pPr>
    </w:p>
    <w:p w14:paraId="1296C27F" w14:textId="705AF581" w:rsidR="00BC1B2B" w:rsidRPr="00A84D24" w:rsidRDefault="00A84D24" w:rsidP="00622432">
      <w:pPr>
        <w:pStyle w:val="NormalWeb"/>
        <w:spacing w:before="0" w:beforeAutospacing="0" w:after="0" w:afterAutospacing="0"/>
        <w:rPr>
          <w:rFonts w:ascii="Calibri" w:hAnsi="Calibri"/>
          <w:color w:val="000000"/>
          <w:sz w:val="22"/>
          <w:szCs w:val="22"/>
        </w:rPr>
      </w:pPr>
      <w:bookmarkStart w:id="1" w:name="_Hlk8906925"/>
      <w:r w:rsidRPr="00A84D24">
        <w:rPr>
          <w:rFonts w:ascii="Calibri" w:hAnsi="Calibri"/>
          <w:color w:val="000000"/>
          <w:sz w:val="22"/>
          <w:szCs w:val="22"/>
        </w:rPr>
        <w:t xml:space="preserve">This funding is intended for interdisciplinary and/or collaborative research which addresses the challenges defined for developing countries in the </w:t>
      </w:r>
      <w:hyperlink r:id="rId9" w:history="1">
        <w:r w:rsidRPr="00A84D24">
          <w:rPr>
            <w:rStyle w:val="Hyperlink"/>
            <w:rFonts w:ascii="Calibri" w:hAnsi="Calibri"/>
            <w:sz w:val="22"/>
            <w:szCs w:val="22"/>
          </w:rPr>
          <w:t>Global Goals for Sustainable Development</w:t>
        </w:r>
      </w:hyperlink>
      <w:r w:rsidRPr="00A84D24">
        <w:rPr>
          <w:rFonts w:ascii="Calibri" w:hAnsi="Calibri"/>
          <w:color w:val="000000"/>
          <w:sz w:val="22"/>
          <w:szCs w:val="22"/>
        </w:rPr>
        <w:t>.</w:t>
      </w:r>
    </w:p>
    <w:p w14:paraId="6C89552A" w14:textId="77777777" w:rsidR="00A84D24" w:rsidRPr="00A84D24" w:rsidRDefault="00A84D24" w:rsidP="00622432">
      <w:pPr>
        <w:pStyle w:val="NormalWeb"/>
        <w:spacing w:before="0" w:beforeAutospacing="0" w:after="0" w:afterAutospacing="0"/>
        <w:rPr>
          <w:rFonts w:ascii="Calibri" w:hAnsi="Calibri"/>
          <w:b/>
          <w:color w:val="000000"/>
          <w:sz w:val="22"/>
          <w:szCs w:val="22"/>
        </w:rPr>
      </w:pPr>
    </w:p>
    <w:p w14:paraId="4B38C5E8" w14:textId="3189262F" w:rsidR="00077E65" w:rsidRDefault="00077E65" w:rsidP="00B84E87">
      <w:pPr>
        <w:pStyle w:val="NormalWeb"/>
        <w:spacing w:before="0" w:beforeAutospacing="0" w:after="0" w:afterAutospacing="0"/>
        <w:rPr>
          <w:rFonts w:asciiTheme="minorHAnsi" w:hAnsiTheme="minorHAnsi" w:cstheme="minorHAnsi"/>
          <w:color w:val="000000"/>
          <w:sz w:val="22"/>
          <w:szCs w:val="22"/>
        </w:rPr>
      </w:pPr>
      <w:r w:rsidRPr="00077E65">
        <w:rPr>
          <w:rFonts w:asciiTheme="minorHAnsi" w:hAnsiTheme="minorHAnsi" w:cstheme="minorHAnsi"/>
          <w:color w:val="000000"/>
          <w:sz w:val="22"/>
          <w:szCs w:val="22"/>
        </w:rPr>
        <w:t xml:space="preserve">The University has secured funding through the Scottish Funding Council for academic year 2020-21 as the third </w:t>
      </w:r>
      <w:r w:rsidR="00BC699E">
        <w:rPr>
          <w:rFonts w:asciiTheme="minorHAnsi" w:hAnsiTheme="minorHAnsi" w:cstheme="minorHAnsi"/>
          <w:color w:val="000000"/>
          <w:sz w:val="22"/>
          <w:szCs w:val="22"/>
        </w:rPr>
        <w:t xml:space="preserve">and final year </w:t>
      </w:r>
      <w:r w:rsidRPr="00077E65">
        <w:rPr>
          <w:rFonts w:asciiTheme="minorHAnsi" w:hAnsiTheme="minorHAnsi" w:cstheme="minorHAnsi"/>
          <w:color w:val="000000"/>
          <w:sz w:val="22"/>
          <w:szCs w:val="22"/>
        </w:rPr>
        <w:t>of a 3-year strategy for projects to support cutting-edge research that promotes the economic development and well-being of countries on the Organisation for Economic Co-operation and Development (OECD) Development Assistance Committee (DAC) list.</w:t>
      </w:r>
    </w:p>
    <w:p w14:paraId="6FE3A707" w14:textId="75EE1F6E" w:rsidR="00B84E87" w:rsidRDefault="00B84E87" w:rsidP="00B84E87">
      <w:pPr>
        <w:pStyle w:val="NormalWeb"/>
        <w:spacing w:before="0" w:beforeAutospacing="0" w:after="0" w:afterAutospacing="0"/>
        <w:rPr>
          <w:rFonts w:ascii="Calibri" w:hAnsi="Calibri"/>
          <w:color w:val="000000"/>
          <w:sz w:val="22"/>
          <w:szCs w:val="22"/>
        </w:rPr>
      </w:pPr>
      <w:r>
        <w:rPr>
          <w:rFonts w:ascii="Calibri" w:hAnsi="Calibri"/>
          <w:color w:val="000000"/>
          <w:sz w:val="22"/>
          <w:szCs w:val="22"/>
        </w:rPr>
        <w:br/>
        <w:t xml:space="preserve">The OECD DAC list is available on:  </w:t>
      </w:r>
      <w:hyperlink r:id="rId10" w:history="1">
        <w:r>
          <w:rPr>
            <w:rStyle w:val="Hyperlink"/>
            <w:rFonts w:ascii="Calibri" w:hAnsi="Calibri"/>
            <w:sz w:val="22"/>
            <w:szCs w:val="22"/>
          </w:rPr>
          <w:t>http://www.oecd.org/dac/stats/daclist.htm</w:t>
        </w:r>
      </w:hyperlink>
      <w:r>
        <w:rPr>
          <w:rStyle w:val="Hyperlink"/>
          <w:rFonts w:ascii="Calibri" w:hAnsi="Calibri"/>
          <w:sz w:val="22"/>
          <w:szCs w:val="22"/>
        </w:rPr>
        <w:br/>
      </w:r>
    </w:p>
    <w:bookmarkEnd w:id="1"/>
    <w:p w14:paraId="21F23F1C" w14:textId="1437B3F7" w:rsidR="00BC1B2B" w:rsidRPr="00DC7CC4" w:rsidRDefault="00B84E87" w:rsidP="00B84E87">
      <w:pPr>
        <w:spacing w:line="300" w:lineRule="atLeast"/>
      </w:pPr>
      <w:r>
        <w:rPr>
          <w:color w:val="000000"/>
        </w:rPr>
        <w:t>T</w:t>
      </w:r>
      <w:r w:rsidR="00BC1B2B" w:rsidRPr="00CA2F34">
        <w:rPr>
          <w:color w:val="000000"/>
        </w:rPr>
        <w:t xml:space="preserve">he University </w:t>
      </w:r>
      <w:r>
        <w:rPr>
          <w:color w:val="000000"/>
        </w:rPr>
        <w:t xml:space="preserve">is </w:t>
      </w:r>
      <w:r w:rsidR="00BC1B2B">
        <w:rPr>
          <w:color w:val="000000"/>
        </w:rPr>
        <w:t>committed to support</w:t>
      </w:r>
      <w:r w:rsidR="00AB4A88">
        <w:rPr>
          <w:color w:val="000000"/>
        </w:rPr>
        <w:t>ing</w:t>
      </w:r>
      <w:r w:rsidR="00BC1B2B" w:rsidRPr="00CA2F34">
        <w:rPr>
          <w:color w:val="000000"/>
        </w:rPr>
        <w:t xml:space="preserve"> projects </w:t>
      </w:r>
      <w:r w:rsidR="001E198E">
        <w:rPr>
          <w:color w:val="000000"/>
        </w:rPr>
        <w:t>that</w:t>
      </w:r>
      <w:r w:rsidR="001E198E" w:rsidRPr="00CA2F34">
        <w:rPr>
          <w:color w:val="000000"/>
        </w:rPr>
        <w:t xml:space="preserve"> </w:t>
      </w:r>
      <w:r w:rsidR="00BC1B2B">
        <w:rPr>
          <w:color w:val="000000"/>
        </w:rPr>
        <w:t xml:space="preserve">are intended to </w:t>
      </w:r>
      <w:r w:rsidR="00BC1B2B" w:rsidRPr="00CA2F34">
        <w:rPr>
          <w:color w:val="000000"/>
        </w:rPr>
        <w:t xml:space="preserve">make a real difference to the lives of people in ODA countries, particularly in countries on the Least Developed, Low Income and Lower </w:t>
      </w:r>
      <w:r w:rsidR="001766B4" w:rsidRPr="00CA2F34">
        <w:rPr>
          <w:color w:val="000000"/>
        </w:rPr>
        <w:t>Middle-Income</w:t>
      </w:r>
      <w:r w:rsidR="00BC1B2B" w:rsidRPr="00CA2F34">
        <w:rPr>
          <w:color w:val="000000"/>
        </w:rPr>
        <w:t xml:space="preserve"> DAC list</w:t>
      </w:r>
      <w:r w:rsidR="00BC1B2B">
        <w:rPr>
          <w:rStyle w:val="FootnoteReference"/>
          <w:color w:val="000000"/>
        </w:rPr>
        <w:footnoteReference w:id="1"/>
      </w:r>
      <w:r w:rsidR="00BC1B2B">
        <w:rPr>
          <w:color w:val="000000"/>
        </w:rPr>
        <w:t xml:space="preserve">. </w:t>
      </w:r>
    </w:p>
    <w:p w14:paraId="656BCF64" w14:textId="77777777" w:rsidR="00BC1B2B" w:rsidRDefault="00BC1B2B" w:rsidP="00BC1B2B">
      <w:pPr>
        <w:spacing w:line="300" w:lineRule="atLeast"/>
        <w:rPr>
          <w:color w:val="000000"/>
        </w:rPr>
      </w:pPr>
      <w:r>
        <w:rPr>
          <w:color w:val="000000"/>
        </w:rPr>
        <w:t xml:space="preserve">The </w:t>
      </w:r>
      <w:r w:rsidRPr="00DC7CC4">
        <w:rPr>
          <w:color w:val="000000"/>
        </w:rPr>
        <w:t xml:space="preserve">aim </w:t>
      </w:r>
      <w:r>
        <w:rPr>
          <w:color w:val="000000"/>
        </w:rPr>
        <w:t xml:space="preserve">is to </w:t>
      </w:r>
      <w:r w:rsidRPr="00DC7CC4">
        <w:rPr>
          <w:color w:val="000000"/>
        </w:rPr>
        <w:t xml:space="preserve">develop strong and enduring partnerships between the University and developing-country researchers to enhance the research and innovation capacity of both and to deliver substantial impact on improved social welfare, economic development, and environmental sustainability.  </w:t>
      </w:r>
    </w:p>
    <w:p w14:paraId="27DC2937" w14:textId="4C55A4ED" w:rsidR="00A50969" w:rsidRPr="00077E65" w:rsidRDefault="00077E65" w:rsidP="00BC1B2B">
      <w:pPr>
        <w:pStyle w:val="NormalWeb"/>
        <w:spacing w:before="0" w:beforeAutospacing="0" w:after="0" w:afterAutospacing="0"/>
        <w:rPr>
          <w:rFonts w:asciiTheme="minorHAnsi" w:hAnsiTheme="minorHAnsi" w:cstheme="minorHAnsi"/>
          <w:color w:val="000000"/>
          <w:sz w:val="22"/>
          <w:szCs w:val="22"/>
        </w:rPr>
      </w:pPr>
      <w:r w:rsidRPr="00077E65">
        <w:rPr>
          <w:rFonts w:asciiTheme="minorHAnsi" w:hAnsiTheme="minorHAnsi" w:cstheme="minorHAnsi"/>
          <w:color w:val="000000"/>
          <w:sz w:val="22"/>
          <w:szCs w:val="22"/>
        </w:rPr>
        <w:t>This funding will be open to new and existing applicants to SFC GCRF funding from all disciplines.</w:t>
      </w:r>
    </w:p>
    <w:p w14:paraId="0CA4F95C" w14:textId="77777777" w:rsidR="00077E65" w:rsidRDefault="00077E65" w:rsidP="00BC1B2B">
      <w:pPr>
        <w:pStyle w:val="NormalWeb"/>
        <w:spacing w:before="0" w:beforeAutospacing="0" w:after="0" w:afterAutospacing="0"/>
        <w:rPr>
          <w:rFonts w:ascii="Calibri" w:hAnsi="Calibri"/>
          <w:color w:val="000000"/>
          <w:sz w:val="22"/>
          <w:szCs w:val="22"/>
        </w:rPr>
      </w:pPr>
    </w:p>
    <w:p w14:paraId="43F49CC9" w14:textId="00F6D946" w:rsidR="00BC1B2B" w:rsidRDefault="00077E65" w:rsidP="00BC1B2B">
      <w:pPr>
        <w:pStyle w:val="NormalWeb"/>
        <w:spacing w:before="0" w:beforeAutospacing="0" w:after="0" w:afterAutospacing="0"/>
        <w:rPr>
          <w:rFonts w:ascii="Calibri" w:hAnsi="Calibri"/>
          <w:b/>
          <w:bCs/>
          <w:color w:val="000000"/>
          <w:sz w:val="22"/>
          <w:szCs w:val="22"/>
        </w:rPr>
      </w:pPr>
      <w:r w:rsidRPr="00077E65">
        <w:rPr>
          <w:rFonts w:ascii="Calibri" w:hAnsi="Calibri"/>
          <w:b/>
          <w:bCs/>
          <w:color w:val="000000"/>
          <w:sz w:val="22"/>
          <w:szCs w:val="22"/>
        </w:rPr>
        <w:t xml:space="preserve">Projects </w:t>
      </w:r>
      <w:r w:rsidR="006C090F">
        <w:rPr>
          <w:rFonts w:ascii="Calibri" w:hAnsi="Calibri"/>
          <w:b/>
          <w:bCs/>
          <w:color w:val="000000"/>
          <w:sz w:val="22"/>
          <w:szCs w:val="22"/>
        </w:rPr>
        <w:t>can be up to</w:t>
      </w:r>
      <w:r w:rsidRPr="00077E65">
        <w:rPr>
          <w:rFonts w:ascii="Calibri" w:hAnsi="Calibri"/>
          <w:b/>
          <w:bCs/>
          <w:color w:val="000000"/>
          <w:sz w:val="22"/>
          <w:szCs w:val="22"/>
        </w:rPr>
        <w:t xml:space="preserve"> </w:t>
      </w:r>
      <w:r w:rsidRPr="007767BA">
        <w:rPr>
          <w:rFonts w:ascii="Calibri" w:hAnsi="Calibri"/>
          <w:b/>
          <w:bCs/>
          <w:color w:val="000000"/>
          <w:sz w:val="22"/>
          <w:szCs w:val="22"/>
        </w:rPr>
        <w:t>£</w:t>
      </w:r>
      <w:r w:rsidR="006C090F" w:rsidRPr="007767BA">
        <w:rPr>
          <w:rFonts w:ascii="Calibri" w:hAnsi="Calibri"/>
          <w:b/>
          <w:bCs/>
          <w:color w:val="000000"/>
          <w:sz w:val="22"/>
          <w:szCs w:val="22"/>
        </w:rPr>
        <w:t>80</w:t>
      </w:r>
      <w:r w:rsidRPr="007767BA">
        <w:rPr>
          <w:rFonts w:ascii="Calibri" w:hAnsi="Calibri"/>
          <w:b/>
          <w:bCs/>
          <w:color w:val="000000"/>
          <w:sz w:val="22"/>
          <w:szCs w:val="22"/>
        </w:rPr>
        <w:t xml:space="preserve">k to cover the period early </w:t>
      </w:r>
      <w:r w:rsidR="00037B79" w:rsidRPr="007767BA">
        <w:rPr>
          <w:rFonts w:ascii="Calibri" w:hAnsi="Calibri"/>
          <w:b/>
          <w:bCs/>
          <w:color w:val="000000"/>
          <w:sz w:val="22"/>
          <w:szCs w:val="22"/>
        </w:rPr>
        <w:t>September</w:t>
      </w:r>
      <w:r w:rsidRPr="007767BA">
        <w:rPr>
          <w:rFonts w:ascii="Calibri" w:hAnsi="Calibri"/>
          <w:b/>
          <w:bCs/>
          <w:color w:val="000000"/>
          <w:sz w:val="22"/>
          <w:szCs w:val="22"/>
        </w:rPr>
        <w:t xml:space="preserve"> 20 - Ju</w:t>
      </w:r>
      <w:r w:rsidR="00494FF7" w:rsidRPr="007767BA">
        <w:rPr>
          <w:rFonts w:ascii="Calibri" w:hAnsi="Calibri"/>
          <w:b/>
          <w:bCs/>
          <w:color w:val="000000"/>
          <w:sz w:val="22"/>
          <w:szCs w:val="22"/>
        </w:rPr>
        <w:t>ly</w:t>
      </w:r>
      <w:r w:rsidRPr="007767BA">
        <w:rPr>
          <w:rFonts w:ascii="Calibri" w:hAnsi="Calibri"/>
          <w:b/>
          <w:bCs/>
          <w:color w:val="000000"/>
          <w:sz w:val="22"/>
          <w:szCs w:val="22"/>
        </w:rPr>
        <w:t xml:space="preserve"> 2021.</w:t>
      </w:r>
      <w:r w:rsidRPr="00077E65">
        <w:rPr>
          <w:rFonts w:ascii="Calibri" w:hAnsi="Calibri"/>
          <w:b/>
          <w:bCs/>
          <w:color w:val="000000"/>
          <w:sz w:val="22"/>
          <w:szCs w:val="22"/>
        </w:rPr>
        <w:t xml:space="preserve"> </w:t>
      </w:r>
    </w:p>
    <w:p w14:paraId="06844F3B" w14:textId="77777777" w:rsidR="00077E65" w:rsidRDefault="00077E65" w:rsidP="00BC1B2B">
      <w:pPr>
        <w:pStyle w:val="NormalWeb"/>
        <w:spacing w:before="0" w:beforeAutospacing="0" w:after="0" w:afterAutospacing="0"/>
        <w:rPr>
          <w:rFonts w:ascii="Calibri" w:hAnsi="Calibri"/>
          <w:color w:val="000000"/>
          <w:sz w:val="22"/>
          <w:szCs w:val="22"/>
        </w:rPr>
      </w:pPr>
    </w:p>
    <w:p w14:paraId="2E929797" w14:textId="5A7AB882" w:rsidR="00BC1B2B" w:rsidRDefault="00BC1B2B" w:rsidP="00BC1B2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Applications </w:t>
      </w:r>
      <w:r w:rsidR="001E198E">
        <w:rPr>
          <w:rFonts w:ascii="Calibri" w:hAnsi="Calibri"/>
          <w:color w:val="000000"/>
          <w:sz w:val="22"/>
          <w:szCs w:val="22"/>
        </w:rPr>
        <w:t xml:space="preserve">are </w:t>
      </w:r>
      <w:r>
        <w:rPr>
          <w:rFonts w:ascii="Calibri" w:hAnsi="Calibri"/>
          <w:color w:val="000000"/>
          <w:sz w:val="22"/>
          <w:szCs w:val="22"/>
        </w:rPr>
        <w:t xml:space="preserve">welcome from researchers who may not </w:t>
      </w:r>
      <w:r w:rsidRPr="00607422">
        <w:rPr>
          <w:rFonts w:ascii="Calibri" w:hAnsi="Calibri"/>
          <w:color w:val="000000"/>
          <w:sz w:val="22"/>
          <w:szCs w:val="22"/>
        </w:rPr>
        <w:t>previously have considered the applicability of their work to development issues</w:t>
      </w:r>
      <w:r>
        <w:rPr>
          <w:rFonts w:ascii="Calibri" w:hAnsi="Calibri"/>
          <w:color w:val="000000"/>
          <w:sz w:val="22"/>
          <w:szCs w:val="22"/>
        </w:rPr>
        <w:t>.</w:t>
      </w:r>
    </w:p>
    <w:p w14:paraId="502DAC63" w14:textId="77777777" w:rsidR="00BC1B2B" w:rsidRPr="00973723" w:rsidRDefault="00BC1B2B" w:rsidP="00622432">
      <w:pPr>
        <w:pStyle w:val="NormalWeb"/>
        <w:spacing w:before="0" w:beforeAutospacing="0" w:after="0" w:afterAutospacing="0"/>
        <w:rPr>
          <w:rFonts w:ascii="Calibri" w:hAnsi="Calibri"/>
          <w:b/>
          <w:color w:val="000000"/>
          <w:sz w:val="22"/>
          <w:szCs w:val="22"/>
        </w:rPr>
      </w:pPr>
    </w:p>
    <w:p w14:paraId="50854FFA" w14:textId="19CA6637" w:rsidR="00B84E87" w:rsidRDefault="00BC699E" w:rsidP="00B84E87">
      <w:pPr>
        <w:spacing w:line="300" w:lineRule="atLeast"/>
        <w:rPr>
          <w:color w:val="000000"/>
        </w:rPr>
      </w:pPr>
      <w:r>
        <w:rPr>
          <w:color w:val="000000"/>
        </w:rPr>
        <w:t>P</w:t>
      </w:r>
      <w:r w:rsidR="001E198E">
        <w:rPr>
          <w:color w:val="000000"/>
        </w:rPr>
        <w:t xml:space="preserve">riority </w:t>
      </w:r>
      <w:r w:rsidR="00B84E87">
        <w:rPr>
          <w:color w:val="000000"/>
        </w:rPr>
        <w:t>umbrella themes are:</w:t>
      </w:r>
    </w:p>
    <w:p w14:paraId="2559F9D8" w14:textId="77777777" w:rsidR="00B84E87" w:rsidRPr="00DC7CC4" w:rsidRDefault="00B84E87" w:rsidP="00B84E87">
      <w:pPr>
        <w:pStyle w:val="ListParagraph"/>
        <w:numPr>
          <w:ilvl w:val="0"/>
          <w:numId w:val="3"/>
        </w:numPr>
        <w:spacing w:line="300" w:lineRule="atLeast"/>
        <w:rPr>
          <w:color w:val="000000"/>
        </w:rPr>
      </w:pPr>
      <w:r w:rsidRPr="00DC7CC4">
        <w:rPr>
          <w:color w:val="000000"/>
        </w:rPr>
        <w:t>Energy and innovation</w:t>
      </w:r>
    </w:p>
    <w:p w14:paraId="07D2AD03" w14:textId="77777777" w:rsidR="00B84E87" w:rsidRPr="00DC7CC4" w:rsidRDefault="00B84E87" w:rsidP="00B84E87">
      <w:pPr>
        <w:pStyle w:val="ListParagraph"/>
        <w:numPr>
          <w:ilvl w:val="0"/>
          <w:numId w:val="3"/>
        </w:numPr>
        <w:spacing w:line="300" w:lineRule="atLeast"/>
        <w:rPr>
          <w:color w:val="000000"/>
        </w:rPr>
      </w:pPr>
      <w:r w:rsidRPr="00DC7CC4">
        <w:rPr>
          <w:color w:val="000000"/>
        </w:rPr>
        <w:t>Global health and inequality</w:t>
      </w:r>
    </w:p>
    <w:p w14:paraId="384401E4" w14:textId="24568B93" w:rsidR="00B84E87" w:rsidRDefault="00B84E87" w:rsidP="00B84E87">
      <w:pPr>
        <w:pStyle w:val="ListParagraph"/>
        <w:numPr>
          <w:ilvl w:val="0"/>
          <w:numId w:val="3"/>
        </w:numPr>
        <w:spacing w:line="300" w:lineRule="atLeast"/>
      </w:pPr>
      <w:r w:rsidRPr="00DC7CC4">
        <w:t>Sustainability and environmental change</w:t>
      </w:r>
    </w:p>
    <w:p w14:paraId="27353DA0" w14:textId="18FA0F93" w:rsidR="00BC699E" w:rsidRDefault="00BC699E" w:rsidP="00B84E87">
      <w:pPr>
        <w:pStyle w:val="ListParagraph"/>
        <w:numPr>
          <w:ilvl w:val="0"/>
          <w:numId w:val="3"/>
        </w:numPr>
        <w:spacing w:line="300" w:lineRule="atLeast"/>
      </w:pPr>
      <w:r>
        <w:t>Culture heritage and development (</w:t>
      </w:r>
      <w:r w:rsidR="006B7A99">
        <w:t xml:space="preserve">added </w:t>
      </w:r>
      <w:r w:rsidR="008E3ED2">
        <w:t>i</w:t>
      </w:r>
      <w:r w:rsidR="006B7A99">
        <w:t xml:space="preserve">n </w:t>
      </w:r>
      <w:r>
        <w:t>2019)</w:t>
      </w:r>
    </w:p>
    <w:p w14:paraId="67C69BB3" w14:textId="77777777" w:rsidR="00BC699E" w:rsidRDefault="006F7937" w:rsidP="00BC699E">
      <w:pPr>
        <w:spacing w:line="300" w:lineRule="atLeast"/>
        <w:ind w:left="360"/>
        <w:rPr>
          <w:rFonts w:cstheme="minorHAnsi"/>
        </w:rPr>
      </w:pPr>
      <w:r>
        <w:t>S</w:t>
      </w:r>
      <w:r w:rsidR="00B84E87" w:rsidRPr="000035B1">
        <w:t>ustainable livelihoods, promoting justice and humanitarian action</w:t>
      </w:r>
      <w:r w:rsidR="00B84E87">
        <w:t>,</w:t>
      </w:r>
      <w:r w:rsidR="00B84E87" w:rsidRPr="000035B1">
        <w:t xml:space="preserve"> and secure and sustainable food systems </w:t>
      </w:r>
      <w:r>
        <w:t>are relevant to</w:t>
      </w:r>
      <w:r w:rsidR="00B84E87" w:rsidRPr="000035B1">
        <w:t xml:space="preserve"> each theme </w:t>
      </w:r>
      <w:r>
        <w:t xml:space="preserve">and, in line with </w:t>
      </w:r>
      <w:r w:rsidR="000A623E">
        <w:t>Sustainable</w:t>
      </w:r>
      <w:r>
        <w:t xml:space="preserve"> </w:t>
      </w:r>
      <w:r w:rsidRPr="000035B1">
        <w:t xml:space="preserve">Development Goal (SDG) </w:t>
      </w:r>
      <w:r w:rsidRPr="000035B1">
        <w:lastRenderedPageBreak/>
        <w:t>priori</w:t>
      </w:r>
      <w:r>
        <w:t>ties</w:t>
      </w:r>
      <w:r w:rsidR="000A623E">
        <w:t>,</w:t>
      </w:r>
      <w:r>
        <w:t xml:space="preserve"> cross-cutting issues of </w:t>
      </w:r>
      <w:r w:rsidR="00B84E87" w:rsidRPr="000035B1">
        <w:t>gender equity and rapid urbanization</w:t>
      </w:r>
      <w:r>
        <w:t xml:space="preserve"> should also be considered</w:t>
      </w:r>
      <w:r w:rsidRPr="00BC699E">
        <w:rPr>
          <w:rFonts w:cstheme="minorHAnsi"/>
        </w:rPr>
        <w:t>.</w:t>
      </w:r>
      <w:r w:rsidR="00BC699E" w:rsidRPr="00BC699E">
        <w:rPr>
          <w:rFonts w:cstheme="minorHAnsi"/>
        </w:rPr>
        <w:t xml:space="preserve"> </w:t>
      </w:r>
    </w:p>
    <w:p w14:paraId="56C376C4" w14:textId="4C343645" w:rsidR="006B7A99" w:rsidRPr="006C3913" w:rsidRDefault="006B7A99" w:rsidP="006B7A99">
      <w:pPr>
        <w:spacing w:line="300" w:lineRule="atLeast"/>
        <w:ind w:left="360"/>
      </w:pPr>
      <w:r w:rsidRPr="006C3913">
        <w:rPr>
          <w:rFonts w:eastAsia="Times New Roman" w:cstheme="minorHAnsi"/>
          <w:iCs/>
          <w:color w:val="000000"/>
        </w:rPr>
        <w:t>Covid</w:t>
      </w:r>
      <w:r w:rsidR="0079352D">
        <w:rPr>
          <w:rFonts w:eastAsia="Times New Roman" w:cstheme="minorHAnsi"/>
          <w:iCs/>
          <w:color w:val="000000"/>
        </w:rPr>
        <w:t>-</w:t>
      </w:r>
      <w:r w:rsidRPr="006C3913">
        <w:rPr>
          <w:rFonts w:eastAsia="Times New Roman" w:cstheme="minorHAnsi"/>
          <w:iCs/>
          <w:color w:val="000000"/>
        </w:rPr>
        <w:t xml:space="preserve">19 is acerbating and making more visible the global challenges that </w:t>
      </w:r>
      <w:r>
        <w:rPr>
          <w:rFonts w:eastAsia="Times New Roman" w:cstheme="minorHAnsi"/>
          <w:iCs/>
          <w:color w:val="000000"/>
        </w:rPr>
        <w:t xml:space="preserve">our </w:t>
      </w:r>
      <w:r w:rsidRPr="006C3913">
        <w:rPr>
          <w:rFonts w:eastAsia="Times New Roman" w:cstheme="minorHAnsi"/>
          <w:iCs/>
          <w:color w:val="000000"/>
        </w:rPr>
        <w:t xml:space="preserve">funding strategy seeks to address. It </w:t>
      </w:r>
      <w:r w:rsidRPr="006C3913">
        <w:rPr>
          <w:rFonts w:eastAsia="Times New Roman" w:cstheme="minorHAnsi"/>
          <w:color w:val="000000"/>
        </w:rPr>
        <w:t xml:space="preserve">is </w:t>
      </w:r>
      <w:r w:rsidRPr="006C3913">
        <w:rPr>
          <w:rFonts w:eastAsia="Times New Roman" w:cstheme="minorHAnsi"/>
          <w:iCs/>
          <w:color w:val="000000"/>
        </w:rPr>
        <w:t>part of the</w:t>
      </w:r>
      <w:r w:rsidRPr="006C3913">
        <w:rPr>
          <w:rFonts w:eastAsia="Times New Roman" w:cstheme="minorHAnsi"/>
          <w:color w:val="000000"/>
        </w:rPr>
        <w:t xml:space="preserve"> evolving context that will influence what individual projects are </w:t>
      </w:r>
      <w:r>
        <w:rPr>
          <w:rFonts w:eastAsia="Times New Roman" w:cstheme="minorHAnsi"/>
          <w:color w:val="000000"/>
        </w:rPr>
        <w:t>able</w:t>
      </w:r>
      <w:r w:rsidRPr="006C3913">
        <w:rPr>
          <w:rFonts w:eastAsia="Times New Roman" w:cstheme="minorHAnsi"/>
          <w:color w:val="000000"/>
        </w:rPr>
        <w:t xml:space="preserve"> to achieve </w:t>
      </w:r>
      <w:r>
        <w:rPr>
          <w:rFonts w:eastAsia="Times New Roman" w:cstheme="minorHAnsi"/>
          <w:color w:val="000000"/>
        </w:rPr>
        <w:t xml:space="preserve">in the </w:t>
      </w:r>
      <w:r w:rsidRPr="006C3913">
        <w:rPr>
          <w:rFonts w:eastAsia="Times New Roman" w:cstheme="minorHAnsi"/>
          <w:color w:val="000000"/>
        </w:rPr>
        <w:t>2020-21</w:t>
      </w:r>
      <w:r>
        <w:rPr>
          <w:rFonts w:eastAsia="Times New Roman" w:cstheme="minorHAnsi"/>
          <w:color w:val="000000"/>
        </w:rPr>
        <w:t xml:space="preserve"> funding round</w:t>
      </w:r>
      <w:r w:rsidRPr="006C3913">
        <w:rPr>
          <w:rFonts w:eastAsia="Times New Roman" w:cstheme="minorHAnsi"/>
          <w:color w:val="000000"/>
        </w:rPr>
        <w:t xml:space="preserve">. Researchers should bear this in mind when designing </w:t>
      </w:r>
      <w:r>
        <w:rPr>
          <w:rFonts w:eastAsia="Times New Roman" w:cstheme="minorHAnsi"/>
          <w:color w:val="000000"/>
        </w:rPr>
        <w:t xml:space="preserve">research agendas, </w:t>
      </w:r>
      <w:r w:rsidRPr="006C3913">
        <w:rPr>
          <w:rFonts w:eastAsia="Times New Roman" w:cstheme="minorHAnsi"/>
          <w:color w:val="000000"/>
        </w:rPr>
        <w:t>activities</w:t>
      </w:r>
      <w:r>
        <w:rPr>
          <w:rFonts w:eastAsia="Times New Roman" w:cstheme="minorHAnsi"/>
          <w:color w:val="000000"/>
        </w:rPr>
        <w:t xml:space="preserve"> and</w:t>
      </w:r>
      <w:r w:rsidRPr="006C3913">
        <w:rPr>
          <w:rFonts w:eastAsia="Times New Roman" w:cstheme="minorHAnsi"/>
          <w:color w:val="000000"/>
        </w:rPr>
        <w:t xml:space="preserve"> </w:t>
      </w:r>
      <w:r>
        <w:rPr>
          <w:rFonts w:eastAsia="Times New Roman" w:cstheme="minorHAnsi"/>
          <w:color w:val="000000"/>
        </w:rPr>
        <w:t xml:space="preserve">drafting proposals. </w:t>
      </w:r>
    </w:p>
    <w:p w14:paraId="250F4F37" w14:textId="77777777" w:rsidR="00BC699E" w:rsidRPr="00BC699E" w:rsidRDefault="00BC699E" w:rsidP="00B84E87">
      <w:pPr>
        <w:spacing w:line="300" w:lineRule="atLeast"/>
        <w:ind w:left="360"/>
      </w:pPr>
    </w:p>
    <w:p w14:paraId="61A70BF8" w14:textId="01D409F7" w:rsidR="00622432" w:rsidRDefault="00622432" w:rsidP="00622432">
      <w:pPr>
        <w:pStyle w:val="NormalWeb"/>
        <w:spacing w:before="0" w:beforeAutospacing="0" w:after="0" w:afterAutospacing="0"/>
        <w:rPr>
          <w:rFonts w:ascii="Calibri" w:hAnsi="Calibri"/>
          <w:color w:val="000000"/>
          <w:sz w:val="22"/>
          <w:szCs w:val="22"/>
        </w:rPr>
      </w:pPr>
      <w:bookmarkStart w:id="2" w:name="_Hlk8907086"/>
      <w:r>
        <w:rPr>
          <w:rFonts w:ascii="Calibri" w:hAnsi="Calibri"/>
          <w:color w:val="000000"/>
          <w:sz w:val="22"/>
          <w:szCs w:val="22"/>
        </w:rPr>
        <w:t>Acceptable use of funds</w:t>
      </w:r>
      <w:bookmarkStart w:id="3" w:name="_Hlk5199758"/>
      <w:r w:rsidR="009128FC">
        <w:rPr>
          <w:rFonts w:ascii="Calibri" w:hAnsi="Calibri"/>
          <w:color w:val="000000"/>
          <w:sz w:val="22"/>
          <w:szCs w:val="22"/>
        </w:rPr>
        <w:t>,</w:t>
      </w:r>
      <w:r>
        <w:rPr>
          <w:rFonts w:ascii="Calibri" w:hAnsi="Calibri"/>
          <w:color w:val="000000"/>
          <w:sz w:val="22"/>
          <w:szCs w:val="22"/>
        </w:rPr>
        <w:t xml:space="preserve"> </w:t>
      </w:r>
      <w:proofErr w:type="gramStart"/>
      <w:r w:rsidR="009128FC">
        <w:rPr>
          <w:rFonts w:ascii="Calibri" w:hAnsi="Calibri"/>
          <w:color w:val="000000"/>
          <w:sz w:val="22"/>
          <w:szCs w:val="22"/>
        </w:rPr>
        <w:t>as lo</w:t>
      </w:r>
      <w:bookmarkStart w:id="4" w:name="_GoBack"/>
      <w:bookmarkEnd w:id="4"/>
      <w:r w:rsidR="009128FC">
        <w:rPr>
          <w:rFonts w:ascii="Calibri" w:hAnsi="Calibri"/>
          <w:color w:val="000000"/>
          <w:sz w:val="22"/>
          <w:szCs w:val="22"/>
        </w:rPr>
        <w:t>ng as</w:t>
      </w:r>
      <w:proofErr w:type="gramEnd"/>
      <w:r w:rsidR="009128FC">
        <w:rPr>
          <w:rFonts w:ascii="Calibri" w:hAnsi="Calibri"/>
          <w:color w:val="000000"/>
          <w:sz w:val="22"/>
          <w:szCs w:val="22"/>
        </w:rPr>
        <w:t xml:space="preserve"> ODA compliance is met, </w:t>
      </w:r>
      <w:bookmarkEnd w:id="3"/>
      <w:r>
        <w:rPr>
          <w:rFonts w:ascii="Calibri" w:hAnsi="Calibri"/>
          <w:color w:val="000000"/>
          <w:sz w:val="22"/>
          <w:szCs w:val="22"/>
        </w:rPr>
        <w:t>includes:</w:t>
      </w:r>
    </w:p>
    <w:p w14:paraId="5AF9220C" w14:textId="77777777" w:rsidR="009128FC" w:rsidRPr="009128FC" w:rsidRDefault="009128FC" w:rsidP="009128FC">
      <w:pPr>
        <w:pStyle w:val="NormalWeb"/>
        <w:numPr>
          <w:ilvl w:val="0"/>
          <w:numId w:val="4"/>
        </w:numPr>
        <w:spacing w:after="0"/>
        <w:rPr>
          <w:rFonts w:ascii="Calibri" w:hAnsi="Calibri"/>
          <w:color w:val="000000"/>
          <w:sz w:val="22"/>
          <w:szCs w:val="22"/>
        </w:rPr>
      </w:pPr>
      <w:r w:rsidRPr="009128FC">
        <w:rPr>
          <w:rFonts w:ascii="Calibri" w:hAnsi="Calibri"/>
          <w:color w:val="000000"/>
          <w:sz w:val="22"/>
          <w:szCs w:val="22"/>
        </w:rPr>
        <w:t>Challenge-led interdisciplinary and collaborative research activity;</w:t>
      </w:r>
    </w:p>
    <w:p w14:paraId="229C067F" w14:textId="7FD3C0DA" w:rsidR="009128FC" w:rsidRPr="009128FC" w:rsidRDefault="009128FC" w:rsidP="00896EEC">
      <w:pPr>
        <w:pStyle w:val="NormalWeb"/>
        <w:numPr>
          <w:ilvl w:val="0"/>
          <w:numId w:val="4"/>
        </w:numPr>
        <w:rPr>
          <w:rFonts w:ascii="Calibri" w:hAnsi="Calibri"/>
          <w:color w:val="000000"/>
          <w:sz w:val="22"/>
          <w:szCs w:val="22"/>
        </w:rPr>
      </w:pPr>
      <w:r w:rsidRPr="009128FC">
        <w:rPr>
          <w:rFonts w:ascii="Calibri" w:hAnsi="Calibri"/>
          <w:color w:val="000000"/>
          <w:sz w:val="22"/>
          <w:szCs w:val="22"/>
        </w:rPr>
        <w:t>Capacity and capability building in the UK and developing countries (including strengthening partnership across Scotland with DAC countries</w:t>
      </w:r>
      <w:proofErr w:type="gramStart"/>
      <w:r w:rsidRPr="009128FC">
        <w:rPr>
          <w:rFonts w:ascii="Calibri" w:hAnsi="Calibri"/>
          <w:color w:val="000000"/>
          <w:sz w:val="22"/>
          <w:szCs w:val="22"/>
        </w:rPr>
        <w:t>);</w:t>
      </w:r>
      <w:r w:rsidR="00BC699E">
        <w:rPr>
          <w:rFonts w:ascii="Calibri" w:hAnsi="Calibri"/>
          <w:color w:val="000000"/>
          <w:sz w:val="22"/>
          <w:szCs w:val="22"/>
        </w:rPr>
        <w:t>*</w:t>
      </w:r>
      <w:proofErr w:type="gramEnd"/>
    </w:p>
    <w:p w14:paraId="56B1EB56" w14:textId="00405097" w:rsidR="009128FC" w:rsidRPr="009128FC" w:rsidRDefault="009128FC" w:rsidP="009128FC">
      <w:pPr>
        <w:pStyle w:val="NormalWeb"/>
        <w:numPr>
          <w:ilvl w:val="0"/>
          <w:numId w:val="4"/>
        </w:numPr>
        <w:spacing w:after="0"/>
        <w:rPr>
          <w:rFonts w:ascii="Calibri" w:hAnsi="Calibri"/>
          <w:color w:val="000000"/>
          <w:sz w:val="22"/>
          <w:szCs w:val="22"/>
        </w:rPr>
      </w:pPr>
      <w:r w:rsidRPr="009128FC">
        <w:rPr>
          <w:rFonts w:ascii="Calibri" w:hAnsi="Calibri"/>
          <w:color w:val="000000"/>
          <w:sz w:val="22"/>
          <w:szCs w:val="22"/>
        </w:rPr>
        <w:t>Visiting fellowships for colleagues from DAC listed countries (including those from academic, third sector, commercial and policy-focused institutions</w:t>
      </w:r>
      <w:proofErr w:type="gramStart"/>
      <w:r w:rsidRPr="009128FC">
        <w:rPr>
          <w:rFonts w:ascii="Calibri" w:hAnsi="Calibri"/>
          <w:color w:val="000000"/>
          <w:sz w:val="22"/>
          <w:szCs w:val="22"/>
        </w:rPr>
        <w:t>);</w:t>
      </w:r>
      <w:r w:rsidR="00BC699E">
        <w:rPr>
          <w:rFonts w:ascii="Calibri" w:hAnsi="Calibri"/>
          <w:color w:val="000000"/>
          <w:sz w:val="22"/>
          <w:szCs w:val="22"/>
        </w:rPr>
        <w:t>*</w:t>
      </w:r>
      <w:proofErr w:type="gramEnd"/>
    </w:p>
    <w:p w14:paraId="029E1ABD" w14:textId="77777777" w:rsidR="009128FC" w:rsidRPr="009128FC" w:rsidRDefault="009128FC" w:rsidP="009128FC">
      <w:pPr>
        <w:pStyle w:val="NormalWeb"/>
        <w:numPr>
          <w:ilvl w:val="0"/>
          <w:numId w:val="4"/>
        </w:numPr>
        <w:spacing w:after="0"/>
        <w:rPr>
          <w:rFonts w:ascii="Calibri" w:hAnsi="Calibri"/>
          <w:color w:val="000000"/>
          <w:sz w:val="22"/>
          <w:szCs w:val="22"/>
        </w:rPr>
      </w:pPr>
      <w:r w:rsidRPr="009128FC">
        <w:rPr>
          <w:rFonts w:ascii="Calibri" w:hAnsi="Calibri"/>
          <w:color w:val="000000"/>
          <w:sz w:val="22"/>
          <w:szCs w:val="22"/>
        </w:rPr>
        <w:t>Pump-priming activities to under-pin GCRF bids to other funders, including relationship building;</w:t>
      </w:r>
    </w:p>
    <w:p w14:paraId="067465A2" w14:textId="77777777" w:rsidR="009128FC" w:rsidRPr="009128FC" w:rsidRDefault="009128FC" w:rsidP="009128FC">
      <w:pPr>
        <w:pStyle w:val="NormalWeb"/>
        <w:numPr>
          <w:ilvl w:val="0"/>
          <w:numId w:val="4"/>
        </w:numPr>
        <w:spacing w:after="0"/>
        <w:rPr>
          <w:rFonts w:ascii="Calibri" w:hAnsi="Calibri"/>
          <w:color w:val="000000"/>
          <w:sz w:val="22"/>
          <w:szCs w:val="22"/>
        </w:rPr>
      </w:pPr>
      <w:r w:rsidRPr="009128FC">
        <w:rPr>
          <w:rFonts w:ascii="Calibri" w:hAnsi="Calibri"/>
          <w:color w:val="000000"/>
          <w:sz w:val="22"/>
          <w:szCs w:val="22"/>
        </w:rPr>
        <w:t>Small-scale equipment which will remain in the ODA-listed country;</w:t>
      </w:r>
    </w:p>
    <w:p w14:paraId="3A6BA855" w14:textId="77777777" w:rsidR="009128FC" w:rsidRPr="009128FC" w:rsidRDefault="009128FC" w:rsidP="009128FC">
      <w:pPr>
        <w:pStyle w:val="NormalWeb"/>
        <w:numPr>
          <w:ilvl w:val="0"/>
          <w:numId w:val="4"/>
        </w:numPr>
        <w:spacing w:after="0"/>
        <w:rPr>
          <w:rFonts w:ascii="Calibri" w:hAnsi="Calibri"/>
          <w:color w:val="000000"/>
          <w:sz w:val="22"/>
          <w:szCs w:val="22"/>
        </w:rPr>
      </w:pPr>
      <w:r w:rsidRPr="009128FC">
        <w:rPr>
          <w:rFonts w:ascii="Calibri" w:hAnsi="Calibri"/>
          <w:color w:val="000000"/>
          <w:sz w:val="22"/>
          <w:szCs w:val="22"/>
        </w:rPr>
        <w:t>Generating impact from research both within and beyond the sector;</w:t>
      </w:r>
    </w:p>
    <w:p w14:paraId="4F25A35A" w14:textId="77777777" w:rsidR="009128FC" w:rsidRPr="009128FC" w:rsidRDefault="009128FC" w:rsidP="009128FC">
      <w:pPr>
        <w:pStyle w:val="NormalWeb"/>
        <w:numPr>
          <w:ilvl w:val="0"/>
          <w:numId w:val="4"/>
        </w:numPr>
        <w:spacing w:after="0"/>
        <w:rPr>
          <w:rFonts w:ascii="Calibri" w:hAnsi="Calibri"/>
          <w:color w:val="000000"/>
          <w:sz w:val="22"/>
          <w:szCs w:val="22"/>
        </w:rPr>
      </w:pPr>
      <w:r w:rsidRPr="009128FC">
        <w:rPr>
          <w:rFonts w:ascii="Calibri" w:hAnsi="Calibri"/>
          <w:color w:val="000000"/>
          <w:sz w:val="22"/>
          <w:szCs w:val="22"/>
        </w:rPr>
        <w:t>Rapid response to emergencies where there is an urgent research need.</w:t>
      </w:r>
    </w:p>
    <w:p w14:paraId="2DEE2458" w14:textId="048DFBB6" w:rsidR="00B84E87" w:rsidRDefault="000B5C08" w:rsidP="009128F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PhD studentships are</w:t>
      </w:r>
      <w:r w:rsidR="00B84E87" w:rsidRPr="000B5C08">
        <w:rPr>
          <w:rFonts w:ascii="Calibri" w:hAnsi="Calibri"/>
          <w:color w:val="000000"/>
          <w:sz w:val="22"/>
          <w:szCs w:val="22"/>
        </w:rPr>
        <w:t xml:space="preserve"> </w:t>
      </w:r>
      <w:r w:rsidR="00713D1F" w:rsidRPr="000B5C08">
        <w:rPr>
          <w:rFonts w:ascii="Calibri" w:hAnsi="Calibri"/>
          <w:color w:val="000000"/>
          <w:sz w:val="22"/>
          <w:szCs w:val="22"/>
        </w:rPr>
        <w:t>advertised separately</w:t>
      </w:r>
      <w:r w:rsidR="009128FC">
        <w:rPr>
          <w:rFonts w:ascii="Calibri" w:hAnsi="Calibri"/>
          <w:color w:val="000000"/>
          <w:sz w:val="22"/>
          <w:szCs w:val="22"/>
        </w:rPr>
        <w:t xml:space="preserve"> under a </w:t>
      </w:r>
      <w:r w:rsidR="00350D99">
        <w:rPr>
          <w:rFonts w:ascii="Calibri" w:hAnsi="Calibri"/>
          <w:color w:val="000000"/>
          <w:sz w:val="22"/>
          <w:szCs w:val="22"/>
        </w:rPr>
        <w:t>U</w:t>
      </w:r>
      <w:r w:rsidR="009128FC">
        <w:rPr>
          <w:rFonts w:ascii="Calibri" w:hAnsi="Calibri"/>
          <w:color w:val="000000"/>
          <w:sz w:val="22"/>
          <w:szCs w:val="22"/>
        </w:rPr>
        <w:t>niversity of St Andrews scheme as they are not eligible for funding under the GCRF scheme</w:t>
      </w:r>
      <w:r w:rsidR="00B84E87" w:rsidRPr="000B5C08">
        <w:rPr>
          <w:rFonts w:ascii="Calibri" w:hAnsi="Calibri"/>
          <w:color w:val="000000"/>
          <w:sz w:val="22"/>
          <w:szCs w:val="22"/>
        </w:rPr>
        <w:t>.</w:t>
      </w:r>
    </w:p>
    <w:p w14:paraId="79620739" w14:textId="6C14CB27" w:rsidR="00622432" w:rsidRDefault="00622432" w:rsidP="00622432">
      <w:pPr>
        <w:pStyle w:val="NormalWeb"/>
        <w:spacing w:before="0" w:beforeAutospacing="0" w:after="0" w:afterAutospacing="0"/>
        <w:rPr>
          <w:rFonts w:ascii="Calibri" w:hAnsi="Calibri"/>
          <w:color w:val="000000"/>
          <w:sz w:val="22"/>
          <w:szCs w:val="22"/>
        </w:rPr>
      </w:pPr>
    </w:p>
    <w:p w14:paraId="21CBDC0E" w14:textId="77777777" w:rsidR="00640191" w:rsidRDefault="00640191" w:rsidP="00640191">
      <w:pPr>
        <w:pStyle w:val="NormalWeb"/>
        <w:spacing w:before="0" w:beforeAutospacing="0" w:after="0" w:afterAutospacing="0"/>
        <w:rPr>
          <w:rFonts w:ascii="Calibri" w:hAnsi="Calibri"/>
          <w:color w:val="000000"/>
          <w:sz w:val="22"/>
          <w:szCs w:val="22"/>
        </w:rPr>
      </w:pPr>
      <w:r>
        <w:rPr>
          <w:rFonts w:ascii="Calibri" w:hAnsi="Calibri"/>
          <w:color w:val="000000"/>
          <w:sz w:val="22"/>
          <w:szCs w:val="22"/>
        </w:rPr>
        <w:t>*2020-21 we actively encourage projects that have built collaborative trajectories through previous rounds to generate opportunities for ODA award holders to share their experiences about new ways of facing global challenges. Proposals that give dedicated and extended time for ODA colleagues to build and develop their capacity by closely engaging with St Andrews colleagues are welcome.</w:t>
      </w:r>
    </w:p>
    <w:p w14:paraId="24C5C4C7" w14:textId="77777777" w:rsidR="00640191" w:rsidRDefault="00640191" w:rsidP="00640191">
      <w:pPr>
        <w:pStyle w:val="NormalWeb"/>
        <w:spacing w:before="0" w:beforeAutospacing="0" w:after="0" w:afterAutospacing="0"/>
        <w:rPr>
          <w:rFonts w:ascii="Calibri" w:hAnsi="Calibri"/>
          <w:color w:val="000000"/>
          <w:sz w:val="22"/>
          <w:szCs w:val="22"/>
        </w:rPr>
      </w:pPr>
    </w:p>
    <w:p w14:paraId="521AC8E7" w14:textId="77777777" w:rsidR="00640191" w:rsidRDefault="00640191" w:rsidP="00640191">
      <w:pPr>
        <w:pStyle w:val="NormalWeb"/>
        <w:spacing w:before="0" w:beforeAutospacing="0" w:after="0" w:afterAutospacing="0"/>
        <w:rPr>
          <w:rFonts w:ascii="Calibri" w:hAnsi="Calibri"/>
          <w:color w:val="000000"/>
          <w:sz w:val="22"/>
          <w:szCs w:val="22"/>
        </w:rPr>
      </w:pPr>
      <w:r>
        <w:rPr>
          <w:rFonts w:ascii="Calibri" w:hAnsi="Calibri"/>
          <w:b/>
          <w:color w:val="000000"/>
          <w:sz w:val="22"/>
          <w:szCs w:val="22"/>
        </w:rPr>
        <w:t>I</w:t>
      </w:r>
      <w:r w:rsidRPr="00B84E87">
        <w:rPr>
          <w:rFonts w:ascii="Calibri" w:hAnsi="Calibri"/>
          <w:b/>
          <w:color w:val="000000"/>
          <w:sz w:val="22"/>
          <w:szCs w:val="22"/>
        </w:rPr>
        <w:t>nterdisciplinary applications</w:t>
      </w:r>
      <w:r>
        <w:rPr>
          <w:rFonts w:ascii="Calibri" w:hAnsi="Calibri"/>
          <w:b/>
          <w:color w:val="000000"/>
          <w:sz w:val="22"/>
          <w:szCs w:val="22"/>
        </w:rPr>
        <w:t xml:space="preserve"> and Scotland-wide collaborations </w:t>
      </w:r>
      <w:r w:rsidRPr="00B84E87">
        <w:rPr>
          <w:rFonts w:ascii="Calibri" w:hAnsi="Calibri"/>
          <w:b/>
          <w:color w:val="000000"/>
          <w:sz w:val="22"/>
          <w:szCs w:val="22"/>
        </w:rPr>
        <w:t>will be particularly welcome</w:t>
      </w:r>
      <w:r>
        <w:rPr>
          <w:rFonts w:ascii="Calibri" w:hAnsi="Calibri"/>
          <w:color w:val="000000"/>
          <w:sz w:val="22"/>
          <w:szCs w:val="22"/>
        </w:rPr>
        <w:t xml:space="preserve">. Please consult the RIS_GCRF team for advice on the joint funding agreements currently being developed across Scotland. </w:t>
      </w:r>
    </w:p>
    <w:p w14:paraId="689A321D" w14:textId="77777777" w:rsidR="00640191" w:rsidRDefault="00640191" w:rsidP="00640191">
      <w:pPr>
        <w:pStyle w:val="NormalWeb"/>
        <w:spacing w:before="0" w:beforeAutospacing="0" w:after="0" w:afterAutospacing="0"/>
        <w:rPr>
          <w:rFonts w:ascii="Calibri" w:hAnsi="Calibri"/>
          <w:color w:val="000000"/>
          <w:sz w:val="22"/>
          <w:szCs w:val="22"/>
        </w:rPr>
      </w:pPr>
    </w:p>
    <w:p w14:paraId="7E816776" w14:textId="77777777" w:rsidR="00640191" w:rsidRDefault="00640191" w:rsidP="00640191">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Projects led by post-doctoral researchers based at St Andrews are welcome but need to indicate the following elements: their own idea; one output as a result; engagement with St Andrews permanent staff; longer-term plans for sustainability of the research agenda. </w:t>
      </w:r>
    </w:p>
    <w:p w14:paraId="456B0D68" w14:textId="77777777" w:rsidR="00640191" w:rsidRDefault="00640191" w:rsidP="00640191">
      <w:pPr>
        <w:pStyle w:val="NormalWeb"/>
        <w:spacing w:before="0" w:beforeAutospacing="0" w:after="0" w:afterAutospacing="0"/>
        <w:rPr>
          <w:rFonts w:ascii="Calibri" w:hAnsi="Calibri"/>
          <w:color w:val="000000"/>
          <w:sz w:val="22"/>
          <w:szCs w:val="22"/>
        </w:rPr>
      </w:pPr>
    </w:p>
    <w:p w14:paraId="36EE2C38" w14:textId="2D7A1D82" w:rsidR="00640191" w:rsidRPr="00D27AB3" w:rsidRDefault="00640191" w:rsidP="00640191">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Attention should also be given to the balance between St Andrews-based salary costs</w:t>
      </w:r>
      <w:r>
        <w:rPr>
          <w:rStyle w:val="FootnoteReference"/>
          <w:rFonts w:ascii="Calibri" w:hAnsi="Calibri"/>
          <w:color w:val="000000"/>
          <w:sz w:val="22"/>
          <w:szCs w:val="22"/>
        </w:rPr>
        <w:footnoteReference w:id="2"/>
      </w:r>
      <w:r>
        <w:rPr>
          <w:rFonts w:ascii="Calibri" w:hAnsi="Calibri"/>
          <w:color w:val="000000"/>
          <w:sz w:val="22"/>
          <w:szCs w:val="22"/>
        </w:rPr>
        <w:t xml:space="preserve"> and the costs and spend in the ODA country context. </w:t>
      </w:r>
      <w:r w:rsidRPr="00FC785F">
        <w:rPr>
          <w:rFonts w:ascii="Calibri" w:hAnsi="Calibri"/>
          <w:color w:val="000000"/>
          <w:sz w:val="22"/>
          <w:szCs w:val="22"/>
        </w:rPr>
        <w:t xml:space="preserve">If appropriate, </w:t>
      </w:r>
      <w:r w:rsidR="00037B79" w:rsidRPr="00FC785F">
        <w:rPr>
          <w:rFonts w:ascii="Calibri" w:hAnsi="Calibri"/>
          <w:color w:val="000000"/>
          <w:sz w:val="22"/>
          <w:szCs w:val="22"/>
        </w:rPr>
        <w:t>t</w:t>
      </w:r>
      <w:r w:rsidR="00037B79" w:rsidRPr="00FC785F">
        <w:rPr>
          <w:rFonts w:ascii="Calibri" w:hAnsi="Calibri"/>
          <w:sz w:val="22"/>
          <w:szCs w:val="22"/>
        </w:rPr>
        <w:t>he</w:t>
      </w:r>
      <w:r w:rsidR="00037B79" w:rsidRPr="00C37E48">
        <w:rPr>
          <w:rFonts w:ascii="Calibri" w:hAnsi="Calibri"/>
          <w:sz w:val="22"/>
          <w:szCs w:val="22"/>
        </w:rPr>
        <w:t xml:space="preserve"> overhead rate for DAC list country co-</w:t>
      </w:r>
      <w:r w:rsidR="00037B79" w:rsidRPr="00C37E48">
        <w:rPr>
          <w:rFonts w:ascii="Calibri" w:hAnsi="Calibri"/>
          <w:sz w:val="22"/>
          <w:szCs w:val="22"/>
        </w:rPr>
        <w:lastRenderedPageBreak/>
        <w:t>investigators is up to 20% of salaries and other staff-related costs (i</w:t>
      </w:r>
      <w:r w:rsidR="00037B79">
        <w:rPr>
          <w:rFonts w:ascii="Calibri" w:hAnsi="Calibri"/>
          <w:sz w:val="22"/>
          <w:szCs w:val="22"/>
        </w:rPr>
        <w:t>.</w:t>
      </w:r>
      <w:r w:rsidR="00037B79" w:rsidRPr="00C37E48">
        <w:rPr>
          <w:rFonts w:ascii="Calibri" w:hAnsi="Calibri"/>
          <w:sz w:val="22"/>
          <w:szCs w:val="22"/>
        </w:rPr>
        <w:t>e</w:t>
      </w:r>
      <w:r w:rsidR="00037B79">
        <w:rPr>
          <w:rFonts w:ascii="Calibri" w:hAnsi="Calibri"/>
          <w:sz w:val="22"/>
          <w:szCs w:val="22"/>
        </w:rPr>
        <w:t>.</w:t>
      </w:r>
      <w:r w:rsidR="00037B79" w:rsidRPr="00C37E48">
        <w:rPr>
          <w:rFonts w:ascii="Calibri" w:hAnsi="Calibri"/>
          <w:sz w:val="22"/>
          <w:szCs w:val="22"/>
        </w:rPr>
        <w:t xml:space="preserve"> statutory contributions analogous to UK National Insurance or Superannuation contributions).</w:t>
      </w:r>
      <w:r w:rsidR="00037B79">
        <w:rPr>
          <w:rStyle w:val="FootnoteReference"/>
          <w:rFonts w:ascii="Calibri" w:hAnsi="Calibri"/>
          <w:sz w:val="22"/>
          <w:szCs w:val="22"/>
        </w:rPr>
        <w:footnoteReference w:id="3"/>
      </w:r>
      <w:r w:rsidR="00037B79">
        <w:rPr>
          <w:rFonts w:ascii="Calibri" w:hAnsi="Calibri"/>
          <w:color w:val="000000"/>
          <w:sz w:val="22"/>
          <w:szCs w:val="22"/>
        </w:rPr>
        <w:t xml:space="preserve">.  </w:t>
      </w:r>
    </w:p>
    <w:bookmarkEnd w:id="2"/>
    <w:p w14:paraId="40BC13D0" w14:textId="00B3A77B" w:rsidR="00622432" w:rsidRDefault="00622432" w:rsidP="00622432">
      <w:pPr>
        <w:pStyle w:val="NormalWeb"/>
        <w:spacing w:before="0" w:beforeAutospacing="0" w:after="0" w:afterAutospacing="0"/>
        <w:rPr>
          <w:rFonts w:ascii="Calibri" w:hAnsi="Calibri"/>
          <w:color w:val="000000"/>
          <w:sz w:val="22"/>
          <w:szCs w:val="22"/>
        </w:rPr>
      </w:pPr>
      <w:r w:rsidRPr="00C862CA">
        <w:rPr>
          <w:rFonts w:ascii="Calibri" w:hAnsi="Calibri"/>
          <w:b/>
          <w:color w:val="000000"/>
          <w:sz w:val="22"/>
          <w:szCs w:val="22"/>
        </w:rPr>
        <w:t>Activities should</w:t>
      </w:r>
      <w:r w:rsidR="00B41663" w:rsidRPr="00C862CA">
        <w:rPr>
          <w:rFonts w:ascii="Calibri" w:hAnsi="Calibri"/>
          <w:b/>
          <w:color w:val="000000"/>
          <w:sz w:val="22"/>
          <w:szCs w:val="22"/>
        </w:rPr>
        <w:t xml:space="preserve"> be challenge-led</w:t>
      </w:r>
      <w:r w:rsidR="00B41663" w:rsidRPr="000B5C08">
        <w:rPr>
          <w:rFonts w:ascii="Calibri" w:hAnsi="Calibri"/>
          <w:color w:val="000000"/>
          <w:sz w:val="22"/>
          <w:szCs w:val="22"/>
        </w:rPr>
        <w:t xml:space="preserve"> </w:t>
      </w:r>
      <w:r w:rsidR="00B41663" w:rsidRPr="00C862CA">
        <w:rPr>
          <w:rFonts w:ascii="Calibri" w:hAnsi="Calibri"/>
          <w:b/>
          <w:color w:val="000000"/>
          <w:sz w:val="22"/>
          <w:szCs w:val="22"/>
        </w:rPr>
        <w:t>and</w:t>
      </w:r>
      <w:r w:rsidRPr="00C862CA">
        <w:rPr>
          <w:rFonts w:ascii="Calibri" w:hAnsi="Calibri"/>
          <w:b/>
          <w:color w:val="000000"/>
          <w:sz w:val="22"/>
          <w:szCs w:val="22"/>
        </w:rPr>
        <w:t xml:space="preserve"> align with the GCRF Strategy and BEIS ODA Statement of Intent</w:t>
      </w:r>
      <w:r>
        <w:rPr>
          <w:rFonts w:ascii="Calibri" w:hAnsi="Calibri"/>
          <w:color w:val="000000"/>
          <w:sz w:val="22"/>
          <w:szCs w:val="22"/>
        </w:rPr>
        <w:t xml:space="preserve"> which were published at the end of June 2017:</w:t>
      </w:r>
    </w:p>
    <w:p w14:paraId="0A50E104" w14:textId="77777777" w:rsidR="00622432" w:rsidRDefault="0075082B" w:rsidP="00622432">
      <w:pPr>
        <w:pStyle w:val="NormalWeb"/>
        <w:numPr>
          <w:ilvl w:val="0"/>
          <w:numId w:val="1"/>
        </w:numPr>
        <w:spacing w:before="0" w:beforeAutospacing="0" w:after="0" w:afterAutospacing="0"/>
        <w:rPr>
          <w:rFonts w:ascii="Calibri" w:hAnsi="Calibri"/>
          <w:color w:val="000000"/>
          <w:sz w:val="22"/>
          <w:szCs w:val="22"/>
        </w:rPr>
      </w:pPr>
      <w:hyperlink r:id="rId11" w:history="1">
        <w:r w:rsidR="00622432">
          <w:rPr>
            <w:rStyle w:val="Hyperlink"/>
            <w:rFonts w:ascii="Calibri" w:hAnsi="Calibri"/>
            <w:sz w:val="22"/>
            <w:szCs w:val="22"/>
          </w:rPr>
          <w:t>UK Strategy for the Global Challenges Research Fund (GCRF)</w:t>
        </w:r>
      </w:hyperlink>
    </w:p>
    <w:p w14:paraId="3E1CD453" w14:textId="5030D371" w:rsidR="000B5C08" w:rsidRPr="00DB7979" w:rsidRDefault="0075082B" w:rsidP="00DB7979">
      <w:pPr>
        <w:pStyle w:val="NormalWeb"/>
        <w:numPr>
          <w:ilvl w:val="0"/>
          <w:numId w:val="1"/>
        </w:numPr>
        <w:spacing w:before="0" w:beforeAutospacing="0" w:after="0" w:afterAutospacing="0"/>
        <w:rPr>
          <w:rFonts w:ascii="Calibri" w:hAnsi="Calibri"/>
          <w:color w:val="000000"/>
          <w:sz w:val="22"/>
          <w:szCs w:val="22"/>
        </w:rPr>
      </w:pPr>
      <w:hyperlink r:id="rId12" w:history="1">
        <w:r w:rsidR="00622432">
          <w:rPr>
            <w:rStyle w:val="Hyperlink"/>
            <w:rFonts w:ascii="Calibri" w:hAnsi="Calibri"/>
            <w:sz w:val="22"/>
            <w:szCs w:val="22"/>
          </w:rPr>
          <w:t>Research &amp; Innovation: Official Development Assistance (ODA) Statement of Intent</w:t>
        </w:r>
      </w:hyperlink>
    </w:p>
    <w:p w14:paraId="6A98DAE3" w14:textId="2D0278F4" w:rsidR="000B5C08" w:rsidRPr="00DB7979" w:rsidRDefault="000B5C08" w:rsidP="00DB7979">
      <w:pPr>
        <w:spacing w:before="100" w:beforeAutospacing="1" w:after="100" w:afterAutospacing="1" w:line="240" w:lineRule="auto"/>
        <w:rPr>
          <w:rFonts w:eastAsia="Times New Roman" w:cs="Times New Roman"/>
          <w:lang w:eastAsia="en-GB"/>
        </w:rPr>
      </w:pPr>
      <w:bookmarkStart w:id="5" w:name="_Hlk8907147"/>
      <w:r w:rsidRPr="00DB7979">
        <w:rPr>
          <w:color w:val="000000"/>
        </w:rPr>
        <w:t>Applica</w:t>
      </w:r>
      <w:r w:rsidR="00C862CA">
        <w:rPr>
          <w:color w:val="000000"/>
        </w:rPr>
        <w:t>nts</w:t>
      </w:r>
      <w:r w:rsidRPr="00DB7979">
        <w:rPr>
          <w:color w:val="000000"/>
        </w:rPr>
        <w:t xml:space="preserve"> are encouraged to consult </w:t>
      </w:r>
      <w:r w:rsidR="00DB7979" w:rsidRPr="00DB7979">
        <w:rPr>
          <w:rFonts w:eastAsia="Times New Roman" w:cs="Times New Roman"/>
          <w:lang w:eastAsia="en-GB"/>
        </w:rPr>
        <w:t xml:space="preserve">the </w:t>
      </w:r>
      <w:hyperlink r:id="rId13" w:history="1">
        <w:r w:rsidR="00DB7979" w:rsidRPr="00DB7979">
          <w:rPr>
            <w:rStyle w:val="Hyperlink"/>
            <w:rFonts w:eastAsia="Times New Roman" w:cs="Times New Roman"/>
            <w:lang w:eastAsia="en-GB"/>
          </w:rPr>
          <w:t>UKRI ODA Global Challenged Research Fund Guidance</w:t>
        </w:r>
      </w:hyperlink>
      <w:r w:rsidR="00DB7979" w:rsidRPr="00DB7979">
        <w:rPr>
          <w:rFonts w:eastAsia="Times New Roman" w:cs="Times New Roman"/>
          <w:lang w:eastAsia="en-GB"/>
        </w:rPr>
        <w:t>.</w:t>
      </w:r>
    </w:p>
    <w:bookmarkEnd w:id="5"/>
    <w:p w14:paraId="17F0555E" w14:textId="139C1556" w:rsidR="00622432" w:rsidRDefault="00622432" w:rsidP="0062243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UK Aid Strategy recognised that r</w:t>
      </w:r>
      <w:r w:rsidRPr="0013719C">
        <w:rPr>
          <w:rFonts w:ascii="Calibri" w:hAnsi="Calibri"/>
          <w:color w:val="000000"/>
          <w:sz w:val="22"/>
          <w:szCs w:val="22"/>
        </w:rPr>
        <w:t xml:space="preserve">esearch and innovation </w:t>
      </w:r>
      <w:proofErr w:type="gramStart"/>
      <w:r w:rsidRPr="0013719C">
        <w:rPr>
          <w:rFonts w:ascii="Calibri" w:hAnsi="Calibri"/>
          <w:color w:val="000000"/>
          <w:sz w:val="22"/>
          <w:szCs w:val="22"/>
        </w:rPr>
        <w:t>has</w:t>
      </w:r>
      <w:proofErr w:type="gramEnd"/>
      <w:r w:rsidRPr="0013719C">
        <w:rPr>
          <w:rFonts w:ascii="Calibri" w:hAnsi="Calibri"/>
          <w:color w:val="000000"/>
          <w:sz w:val="22"/>
          <w:szCs w:val="22"/>
        </w:rPr>
        <w:t xml:space="preserve"> a critical role to play in tackling global challenges which most significantly impact upon developing countries. The </w:t>
      </w:r>
      <w:r>
        <w:rPr>
          <w:rFonts w:ascii="Calibri" w:hAnsi="Calibri"/>
          <w:color w:val="000000"/>
          <w:sz w:val="22"/>
          <w:szCs w:val="22"/>
        </w:rPr>
        <w:t xml:space="preserve">report identifies the following </w:t>
      </w:r>
      <w:r w:rsidRPr="0013719C">
        <w:rPr>
          <w:rFonts w:ascii="Calibri" w:hAnsi="Calibri"/>
          <w:color w:val="000000"/>
          <w:sz w:val="22"/>
          <w:szCs w:val="22"/>
        </w:rPr>
        <w:t xml:space="preserve">major drivers of today’s development challenges: </w:t>
      </w:r>
    </w:p>
    <w:p w14:paraId="7A07B2CA" w14:textId="77777777" w:rsidR="00622432" w:rsidRDefault="00622432" w:rsidP="00622432">
      <w:pPr>
        <w:pStyle w:val="NormalWeb"/>
        <w:numPr>
          <w:ilvl w:val="0"/>
          <w:numId w:val="1"/>
        </w:numPr>
        <w:spacing w:before="0" w:beforeAutospacing="0" w:after="0" w:afterAutospacing="0"/>
        <w:rPr>
          <w:rFonts w:ascii="Calibri" w:hAnsi="Calibri"/>
          <w:color w:val="000000"/>
          <w:sz w:val="22"/>
          <w:szCs w:val="22"/>
        </w:rPr>
      </w:pPr>
      <w:r w:rsidRPr="0013719C">
        <w:rPr>
          <w:rFonts w:ascii="Calibri" w:hAnsi="Calibri"/>
          <w:color w:val="000000"/>
          <w:sz w:val="22"/>
          <w:szCs w:val="22"/>
        </w:rPr>
        <w:t xml:space="preserve">The youth </w:t>
      </w:r>
      <w:proofErr w:type="gramStart"/>
      <w:r w:rsidRPr="0013719C">
        <w:rPr>
          <w:rFonts w:ascii="Calibri" w:hAnsi="Calibri"/>
          <w:color w:val="000000"/>
          <w:sz w:val="22"/>
          <w:szCs w:val="22"/>
        </w:rPr>
        <w:t>bulge</w:t>
      </w:r>
      <w:proofErr w:type="gramEnd"/>
    </w:p>
    <w:p w14:paraId="1462DFB4" w14:textId="77777777" w:rsidR="00622432" w:rsidRDefault="00622432" w:rsidP="00622432">
      <w:pPr>
        <w:pStyle w:val="NormalWeb"/>
        <w:numPr>
          <w:ilvl w:val="0"/>
          <w:numId w:val="1"/>
        </w:numPr>
        <w:spacing w:before="0" w:beforeAutospacing="0" w:after="0" w:afterAutospacing="0"/>
        <w:rPr>
          <w:rFonts w:ascii="Calibri" w:hAnsi="Calibri"/>
          <w:color w:val="000000"/>
          <w:sz w:val="22"/>
          <w:szCs w:val="22"/>
        </w:rPr>
      </w:pPr>
      <w:r w:rsidRPr="0013719C">
        <w:rPr>
          <w:rFonts w:ascii="Calibri" w:hAnsi="Calibri"/>
          <w:color w:val="000000"/>
          <w:sz w:val="22"/>
          <w:szCs w:val="22"/>
        </w:rPr>
        <w:t xml:space="preserve">Urbanisation </w:t>
      </w:r>
    </w:p>
    <w:p w14:paraId="302CBAA8" w14:textId="77777777" w:rsidR="00622432" w:rsidRDefault="00622432" w:rsidP="00622432">
      <w:pPr>
        <w:pStyle w:val="NormalWeb"/>
        <w:numPr>
          <w:ilvl w:val="0"/>
          <w:numId w:val="1"/>
        </w:numPr>
        <w:spacing w:before="0" w:beforeAutospacing="0" w:after="0" w:afterAutospacing="0"/>
        <w:rPr>
          <w:rFonts w:ascii="Calibri" w:hAnsi="Calibri"/>
          <w:color w:val="000000"/>
          <w:sz w:val="22"/>
          <w:szCs w:val="22"/>
        </w:rPr>
      </w:pPr>
      <w:r w:rsidRPr="0013719C">
        <w:rPr>
          <w:rFonts w:ascii="Calibri" w:hAnsi="Calibri"/>
          <w:color w:val="000000"/>
          <w:sz w:val="22"/>
          <w:szCs w:val="22"/>
        </w:rPr>
        <w:t xml:space="preserve">Global health security </w:t>
      </w:r>
    </w:p>
    <w:p w14:paraId="03B902F5" w14:textId="77777777" w:rsidR="008E3ED2" w:rsidRDefault="00622432" w:rsidP="008E3ED2">
      <w:pPr>
        <w:pStyle w:val="NormalWeb"/>
        <w:numPr>
          <w:ilvl w:val="0"/>
          <w:numId w:val="1"/>
        </w:numPr>
        <w:spacing w:before="0" w:beforeAutospacing="0" w:after="0" w:afterAutospacing="0"/>
        <w:rPr>
          <w:rFonts w:ascii="Calibri" w:hAnsi="Calibri"/>
          <w:color w:val="000000"/>
          <w:sz w:val="22"/>
          <w:szCs w:val="22"/>
        </w:rPr>
      </w:pPr>
      <w:r w:rsidRPr="0013719C">
        <w:rPr>
          <w:rFonts w:ascii="Calibri" w:hAnsi="Calibri"/>
          <w:color w:val="000000"/>
          <w:sz w:val="22"/>
          <w:szCs w:val="22"/>
        </w:rPr>
        <w:t xml:space="preserve">Fragility and conflict </w:t>
      </w:r>
    </w:p>
    <w:p w14:paraId="3AFF186F" w14:textId="500C522A" w:rsidR="00622432" w:rsidRPr="008E3ED2" w:rsidRDefault="00622432" w:rsidP="008E3ED2">
      <w:pPr>
        <w:pStyle w:val="NormalWeb"/>
        <w:numPr>
          <w:ilvl w:val="0"/>
          <w:numId w:val="1"/>
        </w:numPr>
        <w:spacing w:before="0" w:beforeAutospacing="0" w:after="0" w:afterAutospacing="0"/>
        <w:rPr>
          <w:rFonts w:ascii="Calibri" w:hAnsi="Calibri"/>
          <w:color w:val="000000"/>
          <w:sz w:val="22"/>
          <w:szCs w:val="22"/>
        </w:rPr>
      </w:pPr>
      <w:r w:rsidRPr="008E3ED2">
        <w:rPr>
          <w:rFonts w:ascii="Calibri" w:hAnsi="Calibri"/>
          <w:color w:val="000000"/>
          <w:sz w:val="22"/>
          <w:szCs w:val="22"/>
        </w:rPr>
        <w:t>Climate change</w:t>
      </w:r>
    </w:p>
    <w:p w14:paraId="67593822" w14:textId="77777777" w:rsidR="00622432" w:rsidRDefault="00622432" w:rsidP="00622432">
      <w:pPr>
        <w:pStyle w:val="NormalWeb"/>
        <w:spacing w:before="0" w:beforeAutospacing="0" w:after="0" w:afterAutospacing="0"/>
        <w:ind w:left="720"/>
        <w:rPr>
          <w:rFonts w:ascii="Calibri" w:hAnsi="Calibri"/>
          <w:color w:val="000000"/>
          <w:sz w:val="22"/>
          <w:szCs w:val="22"/>
        </w:rPr>
      </w:pPr>
    </w:p>
    <w:p w14:paraId="0DE76CA8" w14:textId="56F9C32E" w:rsidR="00A50969" w:rsidRPr="00CA7530" w:rsidRDefault="00622432" w:rsidP="00622432">
      <w:pPr>
        <w:pStyle w:val="NormalWeb"/>
        <w:spacing w:before="0" w:beforeAutospacing="0" w:after="0" w:afterAutospacing="0"/>
        <w:rPr>
          <w:rFonts w:ascii="Calibri" w:hAnsi="Calibri"/>
          <w:color w:val="000000"/>
          <w:sz w:val="22"/>
          <w:szCs w:val="22"/>
        </w:rPr>
      </w:pPr>
      <w:bookmarkStart w:id="6" w:name="_Hlk8907169"/>
      <w:r w:rsidRPr="00713D1F">
        <w:rPr>
          <w:rFonts w:ascii="Calibri" w:hAnsi="Calibri"/>
          <w:b/>
          <w:color w:val="000000"/>
          <w:sz w:val="22"/>
          <w:szCs w:val="22"/>
        </w:rPr>
        <w:t>Funding will prioritise those areas that where there is the strongest demonstrable expertise to deliver maximum benefits to the global poor</w:t>
      </w:r>
      <w:r w:rsidR="00BC699E">
        <w:rPr>
          <w:rFonts w:ascii="Calibri" w:hAnsi="Calibri"/>
          <w:b/>
          <w:color w:val="000000"/>
          <w:sz w:val="22"/>
          <w:szCs w:val="22"/>
        </w:rPr>
        <w:t xml:space="preserve"> and have the strongest pathways to impact</w:t>
      </w:r>
      <w:r w:rsidRPr="00713D1F">
        <w:rPr>
          <w:rFonts w:ascii="Calibri" w:hAnsi="Calibri"/>
          <w:b/>
          <w:color w:val="000000"/>
          <w:sz w:val="22"/>
          <w:szCs w:val="22"/>
        </w:rPr>
        <w:t>.</w:t>
      </w:r>
      <w:r w:rsidR="006F7937" w:rsidRPr="00713D1F">
        <w:rPr>
          <w:rFonts w:ascii="Calibri" w:hAnsi="Calibri"/>
          <w:b/>
          <w:color w:val="000000"/>
          <w:sz w:val="22"/>
          <w:szCs w:val="22"/>
        </w:rPr>
        <w:t xml:space="preserve"> </w:t>
      </w:r>
      <w:r w:rsidR="00A50969" w:rsidRPr="00CA7530">
        <w:rPr>
          <w:rFonts w:ascii="Calibri" w:hAnsi="Calibri"/>
          <w:color w:val="000000"/>
          <w:sz w:val="22"/>
          <w:szCs w:val="22"/>
        </w:rPr>
        <w:t>A</w:t>
      </w:r>
      <w:r w:rsidR="00D27AB3" w:rsidRPr="00CA7530">
        <w:rPr>
          <w:rFonts w:ascii="Calibri" w:hAnsi="Calibri"/>
          <w:color w:val="000000"/>
          <w:sz w:val="22"/>
          <w:szCs w:val="22"/>
        </w:rPr>
        <w:t>pplications should include</w:t>
      </w:r>
      <w:r w:rsidR="00A50969" w:rsidRPr="00CA7530">
        <w:rPr>
          <w:rFonts w:ascii="Calibri" w:hAnsi="Calibri"/>
          <w:color w:val="000000"/>
          <w:sz w:val="22"/>
          <w:szCs w:val="22"/>
        </w:rPr>
        <w:t xml:space="preserve"> a</w:t>
      </w:r>
      <w:r w:rsidR="00D27AB3" w:rsidRPr="00CA7530">
        <w:rPr>
          <w:rFonts w:ascii="Calibri" w:hAnsi="Calibri"/>
          <w:color w:val="000000"/>
          <w:sz w:val="22"/>
          <w:szCs w:val="22"/>
        </w:rPr>
        <w:t>nticipated outcomes and project aims</w:t>
      </w:r>
      <w:r w:rsidR="00A50969" w:rsidRPr="00CA7530">
        <w:rPr>
          <w:rFonts w:ascii="Calibri" w:hAnsi="Calibri"/>
          <w:color w:val="000000"/>
          <w:sz w:val="22"/>
          <w:szCs w:val="22"/>
        </w:rPr>
        <w:t xml:space="preserve"> and explain how these are directly and primarily relevant to addressing the problems of developing countries.</w:t>
      </w:r>
      <w:r w:rsidR="00D27AB3" w:rsidRPr="00CA7530">
        <w:rPr>
          <w:rFonts w:ascii="Calibri" w:hAnsi="Calibri"/>
          <w:color w:val="000000"/>
          <w:sz w:val="22"/>
          <w:szCs w:val="22"/>
        </w:rPr>
        <w:t xml:space="preserve"> </w:t>
      </w:r>
    </w:p>
    <w:p w14:paraId="7483BE9D" w14:textId="77777777" w:rsidR="00D27AB3" w:rsidRDefault="00D27AB3" w:rsidP="00622432">
      <w:pPr>
        <w:pStyle w:val="NormalWeb"/>
        <w:spacing w:before="0" w:beforeAutospacing="0" w:after="0" w:afterAutospacing="0"/>
        <w:rPr>
          <w:rFonts w:ascii="Calibri" w:hAnsi="Calibri"/>
          <w:b/>
          <w:color w:val="000000"/>
          <w:sz w:val="22"/>
          <w:szCs w:val="22"/>
        </w:rPr>
      </w:pPr>
    </w:p>
    <w:p w14:paraId="19B0176A" w14:textId="565DD7E6" w:rsidR="006F7937" w:rsidRDefault="006F7937" w:rsidP="00622432">
      <w:pPr>
        <w:pStyle w:val="NormalWeb"/>
        <w:spacing w:before="0" w:beforeAutospacing="0" w:after="0" w:afterAutospacing="0"/>
        <w:rPr>
          <w:rFonts w:ascii="Calibri" w:hAnsi="Calibri"/>
          <w:b/>
          <w:color w:val="000000"/>
          <w:sz w:val="22"/>
          <w:szCs w:val="22"/>
        </w:rPr>
      </w:pPr>
      <w:r>
        <w:rPr>
          <w:rFonts w:ascii="Calibri" w:hAnsi="Calibri"/>
          <w:b/>
          <w:color w:val="000000"/>
          <w:sz w:val="22"/>
          <w:szCs w:val="22"/>
        </w:rPr>
        <w:t xml:space="preserve">We encourage applicants, especially those applying for the first time to GCRF funding, to seek advice from members of the St Andrews Global Challenge Forum by contacting </w:t>
      </w:r>
      <w:hyperlink r:id="rId14" w:history="1">
        <w:r w:rsidR="004333D9" w:rsidRPr="008C6E26">
          <w:rPr>
            <w:rStyle w:val="Hyperlink"/>
            <w:rFonts w:ascii="Calibri" w:hAnsi="Calibri"/>
            <w:b/>
            <w:sz w:val="22"/>
            <w:szCs w:val="22"/>
          </w:rPr>
          <w:t>ris_gcrf@st-andrews.ac.uk</w:t>
        </w:r>
      </w:hyperlink>
      <w:r>
        <w:rPr>
          <w:rFonts w:ascii="Calibri" w:hAnsi="Calibri"/>
          <w:b/>
          <w:color w:val="000000"/>
          <w:sz w:val="22"/>
          <w:szCs w:val="22"/>
        </w:rPr>
        <w:t xml:space="preserve"> in the first instance.</w:t>
      </w:r>
    </w:p>
    <w:p w14:paraId="1DCAA21A" w14:textId="01B97ED7" w:rsidR="00CA7530" w:rsidRDefault="00CA7530" w:rsidP="00622432">
      <w:pPr>
        <w:pStyle w:val="NormalWeb"/>
        <w:spacing w:before="0" w:beforeAutospacing="0" w:after="0" w:afterAutospacing="0"/>
        <w:rPr>
          <w:rFonts w:ascii="Calibri" w:hAnsi="Calibri"/>
          <w:b/>
          <w:color w:val="000000"/>
          <w:sz w:val="22"/>
          <w:szCs w:val="22"/>
        </w:rPr>
      </w:pPr>
    </w:p>
    <w:p w14:paraId="1F58BE63" w14:textId="48AFC6E6" w:rsidR="00C862CA" w:rsidRDefault="00CA7530" w:rsidP="00CA7530">
      <w:pPr>
        <w:pStyle w:val="NormalWeb"/>
        <w:spacing w:before="0" w:beforeAutospacing="0" w:after="0" w:afterAutospacing="0"/>
        <w:rPr>
          <w:rFonts w:asciiTheme="minorHAnsi" w:hAnsiTheme="minorHAnsi"/>
          <w:bCs/>
          <w:sz w:val="22"/>
          <w:szCs w:val="22"/>
        </w:rPr>
      </w:pPr>
      <w:r w:rsidRPr="001766B4">
        <w:rPr>
          <w:rFonts w:ascii="Calibri" w:hAnsi="Calibri"/>
          <w:b/>
          <w:color w:val="000000"/>
          <w:sz w:val="22"/>
          <w:szCs w:val="22"/>
        </w:rPr>
        <w:t xml:space="preserve">The deadline for applications is </w:t>
      </w:r>
      <w:r w:rsidR="001766B4" w:rsidRPr="001766B4">
        <w:rPr>
          <w:rFonts w:ascii="Calibri" w:hAnsi="Calibri"/>
          <w:b/>
          <w:color w:val="000000"/>
          <w:sz w:val="22"/>
          <w:szCs w:val="22"/>
        </w:rPr>
        <w:t>20 July</w:t>
      </w:r>
      <w:r w:rsidR="00954FB4" w:rsidRPr="001766B4">
        <w:rPr>
          <w:rFonts w:ascii="Calibri" w:hAnsi="Calibri"/>
          <w:b/>
          <w:color w:val="000000"/>
          <w:sz w:val="22"/>
          <w:szCs w:val="22"/>
        </w:rPr>
        <w:t xml:space="preserve"> 20</w:t>
      </w:r>
      <w:r w:rsidR="00A9565C" w:rsidRPr="001766B4">
        <w:rPr>
          <w:rFonts w:ascii="Calibri" w:hAnsi="Calibri"/>
          <w:b/>
          <w:color w:val="000000"/>
          <w:sz w:val="22"/>
          <w:szCs w:val="22"/>
        </w:rPr>
        <w:t>20</w:t>
      </w:r>
      <w:r w:rsidR="00954FB4" w:rsidRPr="00C862CA">
        <w:rPr>
          <w:rFonts w:ascii="Calibri" w:hAnsi="Calibri"/>
          <w:b/>
          <w:color w:val="000000"/>
          <w:sz w:val="22"/>
          <w:szCs w:val="22"/>
        </w:rPr>
        <w:t xml:space="preserve"> </w:t>
      </w:r>
      <w:r w:rsidRPr="000739DB">
        <w:rPr>
          <w:rFonts w:asciiTheme="minorHAnsi" w:hAnsiTheme="minorHAnsi"/>
          <w:bCs/>
          <w:sz w:val="22"/>
          <w:szCs w:val="22"/>
        </w:rPr>
        <w:t xml:space="preserve">although rapid response </w:t>
      </w:r>
      <w:r>
        <w:rPr>
          <w:rFonts w:asciiTheme="minorHAnsi" w:hAnsiTheme="minorHAnsi"/>
          <w:bCs/>
          <w:sz w:val="22"/>
          <w:szCs w:val="22"/>
        </w:rPr>
        <w:t xml:space="preserve">applications </w:t>
      </w:r>
      <w:r w:rsidRPr="000739DB">
        <w:rPr>
          <w:rFonts w:asciiTheme="minorHAnsi" w:hAnsiTheme="minorHAnsi"/>
          <w:bCs/>
          <w:sz w:val="22"/>
          <w:szCs w:val="22"/>
        </w:rPr>
        <w:t xml:space="preserve">can be made </w:t>
      </w:r>
      <w:proofErr w:type="gramStart"/>
      <w:r>
        <w:rPr>
          <w:rFonts w:asciiTheme="minorHAnsi" w:hAnsiTheme="minorHAnsi"/>
          <w:bCs/>
          <w:sz w:val="22"/>
          <w:szCs w:val="22"/>
        </w:rPr>
        <w:t>at a later date</w:t>
      </w:r>
      <w:proofErr w:type="gramEnd"/>
      <w:r>
        <w:rPr>
          <w:rFonts w:asciiTheme="minorHAnsi" w:hAnsiTheme="minorHAnsi"/>
          <w:bCs/>
          <w:sz w:val="22"/>
          <w:szCs w:val="22"/>
        </w:rPr>
        <w:t xml:space="preserve"> provided the spend date of 3</w:t>
      </w:r>
      <w:r w:rsidR="00494FF7">
        <w:rPr>
          <w:rFonts w:asciiTheme="minorHAnsi" w:hAnsiTheme="minorHAnsi"/>
          <w:bCs/>
          <w:sz w:val="22"/>
          <w:szCs w:val="22"/>
        </w:rPr>
        <w:t>1</w:t>
      </w:r>
      <w:r w:rsidR="00E62321">
        <w:rPr>
          <w:rFonts w:asciiTheme="minorHAnsi" w:hAnsiTheme="minorHAnsi"/>
          <w:bCs/>
          <w:sz w:val="22"/>
          <w:szCs w:val="22"/>
        </w:rPr>
        <w:t xml:space="preserve"> Ju</w:t>
      </w:r>
      <w:r w:rsidR="00494FF7">
        <w:rPr>
          <w:rFonts w:asciiTheme="minorHAnsi" w:hAnsiTheme="minorHAnsi"/>
          <w:bCs/>
          <w:sz w:val="22"/>
          <w:szCs w:val="22"/>
        </w:rPr>
        <w:t>ly</w:t>
      </w:r>
      <w:r w:rsidR="00E62321">
        <w:rPr>
          <w:rFonts w:asciiTheme="minorHAnsi" w:hAnsiTheme="minorHAnsi"/>
          <w:bCs/>
          <w:sz w:val="22"/>
          <w:szCs w:val="22"/>
        </w:rPr>
        <w:t xml:space="preserve"> 20</w:t>
      </w:r>
      <w:r w:rsidR="00083348">
        <w:rPr>
          <w:rFonts w:asciiTheme="minorHAnsi" w:hAnsiTheme="minorHAnsi"/>
          <w:bCs/>
          <w:sz w:val="22"/>
          <w:szCs w:val="22"/>
        </w:rPr>
        <w:t>2</w:t>
      </w:r>
      <w:r w:rsidR="00A9565C">
        <w:rPr>
          <w:rFonts w:asciiTheme="minorHAnsi" w:hAnsiTheme="minorHAnsi"/>
          <w:bCs/>
          <w:sz w:val="22"/>
          <w:szCs w:val="22"/>
        </w:rPr>
        <w:t>1</w:t>
      </w:r>
      <w:r>
        <w:rPr>
          <w:rFonts w:asciiTheme="minorHAnsi" w:hAnsiTheme="minorHAnsi"/>
          <w:bCs/>
          <w:sz w:val="22"/>
          <w:szCs w:val="22"/>
        </w:rPr>
        <w:t xml:space="preserve"> can be met. </w:t>
      </w:r>
    </w:p>
    <w:p w14:paraId="157EC175" w14:textId="77777777" w:rsidR="00CA7530" w:rsidRDefault="00CA7530" w:rsidP="00CA7530">
      <w:pPr>
        <w:pStyle w:val="NormalWeb"/>
        <w:spacing w:before="0" w:beforeAutospacing="0" w:after="0" w:afterAutospacing="0"/>
        <w:rPr>
          <w:rFonts w:asciiTheme="minorHAnsi" w:hAnsiTheme="minorHAnsi"/>
          <w:bCs/>
          <w:sz w:val="22"/>
          <w:szCs w:val="22"/>
        </w:rPr>
      </w:pPr>
    </w:p>
    <w:p w14:paraId="4443A4D8" w14:textId="147FA07A" w:rsidR="00CA7530" w:rsidRDefault="00CA7530" w:rsidP="00622432">
      <w:pPr>
        <w:pStyle w:val="NormalWeb"/>
        <w:spacing w:before="0" w:beforeAutospacing="0" w:after="0" w:afterAutospacing="0"/>
        <w:rPr>
          <w:rFonts w:ascii="Calibri" w:hAnsi="Calibri"/>
          <w:b/>
          <w:color w:val="000000"/>
          <w:sz w:val="22"/>
          <w:szCs w:val="22"/>
        </w:rPr>
      </w:pPr>
      <w:r>
        <w:rPr>
          <w:rFonts w:ascii="Calibri" w:hAnsi="Calibri"/>
          <w:b/>
          <w:bCs/>
          <w:color w:val="000000"/>
        </w:rPr>
        <w:t>A</w:t>
      </w:r>
      <w:r w:rsidRPr="004B6690">
        <w:rPr>
          <w:rFonts w:ascii="Calibri" w:hAnsi="Calibri"/>
          <w:b/>
          <w:bCs/>
          <w:color w:val="000000"/>
        </w:rPr>
        <w:t xml:space="preserve">ll spend on the grant </w:t>
      </w:r>
      <w:r>
        <w:rPr>
          <w:rFonts w:ascii="Calibri" w:hAnsi="Calibri"/>
          <w:b/>
          <w:bCs/>
          <w:color w:val="000000"/>
        </w:rPr>
        <w:t xml:space="preserve">must be </w:t>
      </w:r>
      <w:r w:rsidR="00E62321">
        <w:rPr>
          <w:rFonts w:ascii="Calibri" w:hAnsi="Calibri"/>
          <w:b/>
          <w:bCs/>
          <w:color w:val="000000"/>
        </w:rPr>
        <w:t xml:space="preserve">completed </w:t>
      </w:r>
      <w:r w:rsidRPr="004B6690">
        <w:rPr>
          <w:rFonts w:ascii="Calibri" w:hAnsi="Calibri"/>
          <w:b/>
          <w:bCs/>
          <w:color w:val="000000"/>
        </w:rPr>
        <w:t>by 3</w:t>
      </w:r>
      <w:r w:rsidR="00037B79">
        <w:rPr>
          <w:rFonts w:ascii="Calibri" w:hAnsi="Calibri"/>
          <w:b/>
          <w:bCs/>
          <w:color w:val="000000"/>
        </w:rPr>
        <w:t>1</w:t>
      </w:r>
      <w:r w:rsidRPr="004B6690">
        <w:rPr>
          <w:rFonts w:ascii="Calibri" w:hAnsi="Calibri"/>
          <w:b/>
          <w:bCs/>
          <w:color w:val="000000"/>
        </w:rPr>
        <w:t xml:space="preserve"> </w:t>
      </w:r>
      <w:r w:rsidR="00E62321">
        <w:rPr>
          <w:rFonts w:ascii="Calibri" w:hAnsi="Calibri"/>
          <w:b/>
          <w:bCs/>
          <w:color w:val="000000"/>
        </w:rPr>
        <w:t>Ju</w:t>
      </w:r>
      <w:r w:rsidR="00037B79">
        <w:rPr>
          <w:rFonts w:ascii="Calibri" w:hAnsi="Calibri"/>
          <w:b/>
          <w:bCs/>
          <w:color w:val="000000"/>
        </w:rPr>
        <w:t>ly</w:t>
      </w:r>
      <w:r w:rsidRPr="004B6690">
        <w:rPr>
          <w:rFonts w:ascii="Calibri" w:hAnsi="Calibri"/>
          <w:b/>
          <w:bCs/>
          <w:color w:val="000000"/>
        </w:rPr>
        <w:t xml:space="preserve"> 20</w:t>
      </w:r>
      <w:r w:rsidR="00083348">
        <w:rPr>
          <w:rFonts w:ascii="Calibri" w:hAnsi="Calibri"/>
          <w:b/>
          <w:bCs/>
          <w:color w:val="000000"/>
        </w:rPr>
        <w:t>2</w:t>
      </w:r>
      <w:r w:rsidR="00A9565C">
        <w:rPr>
          <w:rFonts w:ascii="Calibri" w:hAnsi="Calibri"/>
          <w:b/>
          <w:bCs/>
          <w:color w:val="000000"/>
        </w:rPr>
        <w:t>1</w:t>
      </w:r>
      <w:r w:rsidRPr="004B6690">
        <w:rPr>
          <w:rFonts w:ascii="Calibri" w:hAnsi="Calibri"/>
          <w:b/>
          <w:bCs/>
          <w:color w:val="000000"/>
        </w:rPr>
        <w:t>.</w:t>
      </w:r>
    </w:p>
    <w:bookmarkEnd w:id="6"/>
    <w:p w14:paraId="3D2ACD91" w14:textId="26567356" w:rsidR="00615D67" w:rsidRDefault="00615D67"/>
    <w:p w14:paraId="5D936655" w14:textId="77777777" w:rsidR="001371AA" w:rsidRDefault="001371AA"/>
    <w:sectPr w:rsidR="001371AA" w:rsidSect="00896EEC">
      <w:headerReference w:type="default" r:id="rId15"/>
      <w:footerReference w:type="default" r:id="rId16"/>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E262D" w14:textId="77777777" w:rsidR="006446A5" w:rsidRDefault="006446A5" w:rsidP="00BC1B2B">
      <w:pPr>
        <w:spacing w:after="0" w:line="240" w:lineRule="auto"/>
      </w:pPr>
      <w:r>
        <w:separator/>
      </w:r>
    </w:p>
  </w:endnote>
  <w:endnote w:type="continuationSeparator" w:id="0">
    <w:p w14:paraId="2B9EA45D" w14:textId="77777777" w:rsidR="006446A5" w:rsidRDefault="006446A5" w:rsidP="00BC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17191" w14:textId="6A56CCC6" w:rsidR="007365FF" w:rsidRDefault="007365FF">
    <w:pPr>
      <w:pStyle w:val="Footer"/>
    </w:pPr>
  </w:p>
  <w:p w14:paraId="0864E295" w14:textId="77777777" w:rsidR="007365FF" w:rsidRDefault="00736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73B97" w14:textId="77777777" w:rsidR="006446A5" w:rsidRDefault="006446A5" w:rsidP="00BC1B2B">
      <w:pPr>
        <w:spacing w:after="0" w:line="240" w:lineRule="auto"/>
      </w:pPr>
      <w:r>
        <w:separator/>
      </w:r>
    </w:p>
  </w:footnote>
  <w:footnote w:type="continuationSeparator" w:id="0">
    <w:p w14:paraId="440249C9" w14:textId="77777777" w:rsidR="006446A5" w:rsidRDefault="006446A5" w:rsidP="00BC1B2B">
      <w:pPr>
        <w:spacing w:after="0" w:line="240" w:lineRule="auto"/>
      </w:pPr>
      <w:r>
        <w:continuationSeparator/>
      </w:r>
    </w:p>
  </w:footnote>
  <w:footnote w:id="1">
    <w:p w14:paraId="74000E56" w14:textId="17029A78" w:rsidR="00AE506B" w:rsidRDefault="00AE506B" w:rsidP="00BC1B2B">
      <w:pPr>
        <w:pStyle w:val="FootnoteText"/>
      </w:pPr>
      <w:r>
        <w:rPr>
          <w:rStyle w:val="FootnoteReference"/>
        </w:rPr>
        <w:footnoteRef/>
      </w:r>
      <w:r>
        <w:t xml:space="preserve"> </w:t>
      </w:r>
      <w:r w:rsidR="00F10734" w:rsidRPr="00F10734">
        <w:rPr>
          <w:color w:val="2E74B5" w:themeColor="accent5" w:themeShade="BF"/>
        </w:rPr>
        <w:t>https://www.oecd.org/dac/financing-sustainable-development/development-finance-standards/DAC_List_ODA_Recipients2018to2020_flows_En.pdf</w:t>
      </w:r>
    </w:p>
  </w:footnote>
  <w:footnote w:id="2">
    <w:p w14:paraId="61A4AF77" w14:textId="77777777" w:rsidR="00640191" w:rsidRDefault="00640191" w:rsidP="00640191">
      <w:pPr>
        <w:pStyle w:val="FootnoteText"/>
      </w:pPr>
      <w:r>
        <w:rPr>
          <w:rStyle w:val="FootnoteReference"/>
        </w:rPr>
        <w:footnoteRef/>
      </w:r>
      <w:r>
        <w:rPr>
          <w:color w:val="000000"/>
        </w:rPr>
        <w:t xml:space="preserve"> The fund is not intended to support the following costs:</w:t>
      </w:r>
      <w:r>
        <w:t xml:space="preserve"> </w:t>
      </w:r>
    </w:p>
    <w:p w14:paraId="05EC4871" w14:textId="38E5188A" w:rsidR="00640191" w:rsidRDefault="00640191" w:rsidP="00640191">
      <w:pPr>
        <w:pStyle w:val="FootnoteText"/>
        <w:numPr>
          <w:ilvl w:val="0"/>
          <w:numId w:val="5"/>
        </w:numPr>
      </w:pPr>
      <w:r>
        <w:t xml:space="preserve">Salary costs for </w:t>
      </w:r>
      <w:r w:rsidR="00037B79">
        <w:t xml:space="preserve">St Andrews’ </w:t>
      </w:r>
      <w:r>
        <w:t>permanent academic or professional staff</w:t>
      </w:r>
    </w:p>
    <w:p w14:paraId="54A3D338" w14:textId="79F98623" w:rsidR="00640191" w:rsidRDefault="00037B79" w:rsidP="00640191">
      <w:pPr>
        <w:pStyle w:val="FootnoteText"/>
        <w:numPr>
          <w:ilvl w:val="0"/>
          <w:numId w:val="5"/>
        </w:numPr>
      </w:pPr>
      <w:r>
        <w:t>Non-ODA e</w:t>
      </w:r>
      <w:r w:rsidR="00640191">
        <w:t>states and indirect costs</w:t>
      </w:r>
    </w:p>
    <w:p w14:paraId="2BEADFB7" w14:textId="6985AA2C" w:rsidR="00640191" w:rsidRDefault="00640191" w:rsidP="00640191">
      <w:pPr>
        <w:pStyle w:val="FootnoteText"/>
        <w:numPr>
          <w:ilvl w:val="0"/>
          <w:numId w:val="5"/>
        </w:numPr>
      </w:pPr>
      <w:r>
        <w:t xml:space="preserve">PhD </w:t>
      </w:r>
      <w:r w:rsidR="00037B79">
        <w:t xml:space="preserve">/ Masters </w:t>
      </w:r>
      <w:r>
        <w:t>fees</w:t>
      </w:r>
    </w:p>
    <w:p w14:paraId="6C95372F" w14:textId="77777777" w:rsidR="00640191" w:rsidRDefault="00640191" w:rsidP="00640191">
      <w:pPr>
        <w:pStyle w:val="FootnoteText"/>
        <w:numPr>
          <w:ilvl w:val="0"/>
          <w:numId w:val="5"/>
        </w:numPr>
      </w:pPr>
      <w:r>
        <w:t>Publisher Open Access</w:t>
      </w:r>
    </w:p>
  </w:footnote>
  <w:footnote w:id="3">
    <w:p w14:paraId="46FBA148" w14:textId="0A45AB35" w:rsidR="00037B79" w:rsidRDefault="00037B79">
      <w:pPr>
        <w:pStyle w:val="FootnoteText"/>
      </w:pPr>
      <w:r>
        <w:rPr>
          <w:rStyle w:val="FootnoteReference"/>
        </w:rPr>
        <w:footnoteRef/>
      </w:r>
      <w:r>
        <w:t xml:space="preserve"> </w:t>
      </w:r>
      <w:r w:rsidRPr="00C37E48">
        <w:rPr>
          <w:rFonts w:ascii="Calibri" w:hAnsi="Calibri"/>
          <w:sz w:val="22"/>
          <w:szCs w:val="22"/>
        </w:rPr>
        <w:t>Indirect costs may not be charged on non-staff related direct costs, e</w:t>
      </w:r>
      <w:r>
        <w:rPr>
          <w:rFonts w:ascii="Calibri" w:hAnsi="Calibri"/>
          <w:sz w:val="22"/>
          <w:szCs w:val="22"/>
        </w:rPr>
        <w:t>.</w:t>
      </w:r>
      <w:r w:rsidRPr="00C37E48">
        <w:rPr>
          <w:rFonts w:ascii="Calibri" w:hAnsi="Calibri"/>
          <w:sz w:val="22"/>
          <w:szCs w:val="22"/>
        </w:rPr>
        <w:t>g</w:t>
      </w:r>
      <w:r>
        <w:rPr>
          <w:rFonts w:ascii="Calibri" w:hAnsi="Calibri"/>
          <w:sz w:val="22"/>
          <w:szCs w:val="22"/>
        </w:rPr>
        <w:t>.</w:t>
      </w:r>
      <w:r w:rsidRPr="00C37E48">
        <w:rPr>
          <w:rFonts w:ascii="Calibri" w:hAnsi="Calibri"/>
          <w:sz w:val="22"/>
          <w:szCs w:val="22"/>
        </w:rPr>
        <w:t xml:space="preserve"> equipment, consultancies and conferences </w:t>
      </w:r>
      <w:r>
        <w:rPr>
          <w:rFonts w:ascii="Calibri" w:hAnsi="Calibri"/>
          <w:sz w:val="22"/>
          <w:szCs w:val="22"/>
        </w:rPr>
        <w:t>or</w:t>
      </w:r>
      <w:r w:rsidRPr="00C37E48">
        <w:rPr>
          <w:rFonts w:ascii="Calibri" w:hAnsi="Calibri"/>
          <w:sz w:val="22"/>
          <w:szCs w:val="22"/>
        </w:rPr>
        <w:t xml:space="preserve"> travel and subsistence. Please note that only DAC List Country Co-Investigators are eligible for 20% of international salary related costs as overheads/indirect costs and that this does not apply to non-DAC list country Co-Investigators. If a co-investigator is from a country flagged as likely to graduate from the DAC list </w:t>
      </w:r>
      <w:proofErr w:type="gramStart"/>
      <w:r w:rsidRPr="00C37E48">
        <w:rPr>
          <w:rFonts w:ascii="Calibri" w:hAnsi="Calibri"/>
          <w:sz w:val="22"/>
          <w:szCs w:val="22"/>
        </w:rPr>
        <w:t>during the course of</w:t>
      </w:r>
      <w:proofErr w:type="gramEnd"/>
      <w:r w:rsidRPr="00C37E48">
        <w:rPr>
          <w:rFonts w:ascii="Calibri" w:hAnsi="Calibri"/>
          <w:sz w:val="22"/>
          <w:szCs w:val="22"/>
        </w:rPr>
        <w:t xml:space="preserve"> the project this should be treated as a country NOT on the DAC 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DD2B7" w14:textId="5DCE7EFC" w:rsidR="003E35E8" w:rsidRDefault="003E35E8">
    <w:pPr>
      <w:pStyle w:val="Header"/>
    </w:pPr>
    <w:r>
      <w:rPr>
        <w:noProof/>
      </w:rPr>
      <w:drawing>
        <wp:inline distT="0" distB="0" distL="0" distR="0" wp14:anchorId="56C90BD4" wp14:editId="338CADAC">
          <wp:extent cx="1609345" cy="609599"/>
          <wp:effectExtent l="0" t="0" r="0" b="635"/>
          <wp:docPr id="1" name="Picture 1" descr="Scottish Funding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Funding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026" cy="642812"/>
                  </a:xfrm>
                  <a:prstGeom prst="rect">
                    <a:avLst/>
                  </a:prstGeom>
                  <a:noFill/>
                  <a:ln>
                    <a:noFill/>
                  </a:ln>
                </pic:spPr>
              </pic:pic>
            </a:graphicData>
          </a:graphic>
        </wp:inline>
      </w:drawing>
    </w:r>
    <w:r>
      <w:ptab w:relativeTo="margin" w:alignment="center" w:leader="none"/>
    </w:r>
    <w:r w:rsidR="00A06634">
      <w:t xml:space="preserve">     </w:t>
    </w:r>
    <w:r w:rsidR="00A06634">
      <w:rPr>
        <w:noProof/>
      </w:rPr>
      <w:drawing>
        <wp:inline distT="0" distB="0" distL="0" distR="0" wp14:anchorId="13F10824" wp14:editId="4A98535B">
          <wp:extent cx="752475" cy="752475"/>
          <wp:effectExtent l="0" t="0" r="9525" b="9525"/>
          <wp:docPr id="3" name="Picture 3" descr="C:\Users\ejd5\AppData\Local\Microsoft\Windows\INetCache\Content.MSO\D155DA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jd5\AppData\Local\Microsoft\Windows\INetCache\Content.MSO\D155DA20.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00A06634">
      <w:t xml:space="preserve"> </w:t>
    </w:r>
    <w:r>
      <w:ptab w:relativeTo="margin" w:alignment="right" w:leader="none"/>
    </w:r>
    <w:r>
      <w:rPr>
        <w:noProof/>
      </w:rPr>
      <w:drawing>
        <wp:inline distT="0" distB="0" distL="0" distR="0" wp14:anchorId="166D0C08" wp14:editId="69AED033">
          <wp:extent cx="666750" cy="666750"/>
          <wp:effectExtent l="0" t="0" r="0" b="0"/>
          <wp:docPr id="2" name="Picture 2" descr="C:\Users\ejd5\AppData\Local\Microsoft\Windows\INetCache\Content.MSO\53DDDC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jd5\AppData\Local\Microsoft\Windows\INetCache\Content.MSO\53DDDCC2.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6CA1A52C" w14:textId="77777777" w:rsidR="00A06634" w:rsidRDefault="00A06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178DD"/>
    <w:multiLevelType w:val="multilevel"/>
    <w:tmpl w:val="1B14394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 w15:restartNumberingAfterBreak="0">
    <w:nsid w:val="2A676DD6"/>
    <w:multiLevelType w:val="hybridMultilevel"/>
    <w:tmpl w:val="1512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D1FFB"/>
    <w:multiLevelType w:val="hybridMultilevel"/>
    <w:tmpl w:val="0FEC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47A16"/>
    <w:multiLevelType w:val="hybridMultilevel"/>
    <w:tmpl w:val="B11046B6"/>
    <w:lvl w:ilvl="0" w:tplc="08090001">
      <w:start w:val="1"/>
      <w:numFmt w:val="bullet"/>
      <w:lvlText w:val=""/>
      <w:lvlJc w:val="left"/>
      <w:pPr>
        <w:ind w:left="720" w:hanging="360"/>
      </w:pPr>
      <w:rPr>
        <w:rFonts w:ascii="Symbol" w:hAnsi="Symbol" w:hint="default"/>
      </w:rPr>
    </w:lvl>
    <w:lvl w:ilvl="1" w:tplc="32369028">
      <w:numFmt w:val="bullet"/>
      <w:lvlText w:val="•"/>
      <w:lvlJc w:val="left"/>
      <w:pPr>
        <w:ind w:left="1440" w:hanging="36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D5A2D"/>
    <w:multiLevelType w:val="hybridMultilevel"/>
    <w:tmpl w:val="160AE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117F90"/>
    <w:multiLevelType w:val="multilevel"/>
    <w:tmpl w:val="089CB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2F2E1F"/>
    <w:multiLevelType w:val="hybridMultilevel"/>
    <w:tmpl w:val="4F3A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043195"/>
    <w:multiLevelType w:val="multilevel"/>
    <w:tmpl w:val="B596DD4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71F76B16"/>
    <w:multiLevelType w:val="hybridMultilevel"/>
    <w:tmpl w:val="149039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36A688B"/>
    <w:multiLevelType w:val="hybridMultilevel"/>
    <w:tmpl w:val="E240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8"/>
  </w:num>
  <w:num w:numId="5">
    <w:abstractNumId w:val="2"/>
  </w:num>
  <w:num w:numId="6">
    <w:abstractNumId w:val="7"/>
  </w:num>
  <w:num w:numId="7">
    <w:abstractNumId w:val="5"/>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32"/>
    <w:rsid w:val="00037B79"/>
    <w:rsid w:val="00057A7C"/>
    <w:rsid w:val="00067588"/>
    <w:rsid w:val="00077E65"/>
    <w:rsid w:val="00083348"/>
    <w:rsid w:val="00084A6E"/>
    <w:rsid w:val="000A623E"/>
    <w:rsid w:val="000B30AC"/>
    <w:rsid w:val="000B5C08"/>
    <w:rsid w:val="000D1C5E"/>
    <w:rsid w:val="000E218B"/>
    <w:rsid w:val="00105E44"/>
    <w:rsid w:val="001371AA"/>
    <w:rsid w:val="00151E77"/>
    <w:rsid w:val="001554A3"/>
    <w:rsid w:val="001766B4"/>
    <w:rsid w:val="001E198E"/>
    <w:rsid w:val="001E4B15"/>
    <w:rsid w:val="001E7C71"/>
    <w:rsid w:val="001F1951"/>
    <w:rsid w:val="001F2E4E"/>
    <w:rsid w:val="001F5B32"/>
    <w:rsid w:val="002221C2"/>
    <w:rsid w:val="00243028"/>
    <w:rsid w:val="0024599E"/>
    <w:rsid w:val="00264880"/>
    <w:rsid w:val="002B00C2"/>
    <w:rsid w:val="002E348C"/>
    <w:rsid w:val="002F709D"/>
    <w:rsid w:val="00311198"/>
    <w:rsid w:val="00311357"/>
    <w:rsid w:val="00350D99"/>
    <w:rsid w:val="00350FAB"/>
    <w:rsid w:val="00353C85"/>
    <w:rsid w:val="00362907"/>
    <w:rsid w:val="00373541"/>
    <w:rsid w:val="0037482A"/>
    <w:rsid w:val="003803E8"/>
    <w:rsid w:val="003E35E8"/>
    <w:rsid w:val="003F2952"/>
    <w:rsid w:val="00421218"/>
    <w:rsid w:val="004333D9"/>
    <w:rsid w:val="00437DCE"/>
    <w:rsid w:val="0045407C"/>
    <w:rsid w:val="00454576"/>
    <w:rsid w:val="00454B54"/>
    <w:rsid w:val="00466740"/>
    <w:rsid w:val="00494FF7"/>
    <w:rsid w:val="00496407"/>
    <w:rsid w:val="004A24A2"/>
    <w:rsid w:val="004B2A98"/>
    <w:rsid w:val="004D0C1B"/>
    <w:rsid w:val="004D3651"/>
    <w:rsid w:val="004D46E8"/>
    <w:rsid w:val="004F744A"/>
    <w:rsid w:val="00500EF9"/>
    <w:rsid w:val="005223A3"/>
    <w:rsid w:val="00523118"/>
    <w:rsid w:val="00542BEE"/>
    <w:rsid w:val="00542FEA"/>
    <w:rsid w:val="0057681A"/>
    <w:rsid w:val="00580ADE"/>
    <w:rsid w:val="00581386"/>
    <w:rsid w:val="0059682D"/>
    <w:rsid w:val="005A6374"/>
    <w:rsid w:val="005C59BD"/>
    <w:rsid w:val="005C7421"/>
    <w:rsid w:val="005E4D21"/>
    <w:rsid w:val="0060258A"/>
    <w:rsid w:val="00615D67"/>
    <w:rsid w:val="00622432"/>
    <w:rsid w:val="00640191"/>
    <w:rsid w:val="00643D07"/>
    <w:rsid w:val="006446A5"/>
    <w:rsid w:val="00655C36"/>
    <w:rsid w:val="00656A7C"/>
    <w:rsid w:val="00686923"/>
    <w:rsid w:val="006A0B4E"/>
    <w:rsid w:val="006A5E63"/>
    <w:rsid w:val="006B7A99"/>
    <w:rsid w:val="006C090F"/>
    <w:rsid w:val="006C331F"/>
    <w:rsid w:val="006D38BC"/>
    <w:rsid w:val="006D6A1A"/>
    <w:rsid w:val="006F6D54"/>
    <w:rsid w:val="006F7937"/>
    <w:rsid w:val="0070264C"/>
    <w:rsid w:val="007041EF"/>
    <w:rsid w:val="00713D1F"/>
    <w:rsid w:val="00725928"/>
    <w:rsid w:val="00727B76"/>
    <w:rsid w:val="007365FF"/>
    <w:rsid w:val="0075082B"/>
    <w:rsid w:val="00755976"/>
    <w:rsid w:val="00771C7F"/>
    <w:rsid w:val="007767BA"/>
    <w:rsid w:val="007804FE"/>
    <w:rsid w:val="0079352D"/>
    <w:rsid w:val="007A3B3F"/>
    <w:rsid w:val="007A59A9"/>
    <w:rsid w:val="007C3826"/>
    <w:rsid w:val="007F0CE2"/>
    <w:rsid w:val="008508A7"/>
    <w:rsid w:val="00852D7E"/>
    <w:rsid w:val="00862B3D"/>
    <w:rsid w:val="00881D4F"/>
    <w:rsid w:val="00896EEC"/>
    <w:rsid w:val="008A788C"/>
    <w:rsid w:val="008E1CA0"/>
    <w:rsid w:val="008E3ED2"/>
    <w:rsid w:val="008F4BA1"/>
    <w:rsid w:val="009128FC"/>
    <w:rsid w:val="009300F4"/>
    <w:rsid w:val="00934F89"/>
    <w:rsid w:val="009420DF"/>
    <w:rsid w:val="00954FB4"/>
    <w:rsid w:val="009C5A55"/>
    <w:rsid w:val="009C705D"/>
    <w:rsid w:val="009F32F4"/>
    <w:rsid w:val="00A05B1C"/>
    <w:rsid w:val="00A06634"/>
    <w:rsid w:val="00A14090"/>
    <w:rsid w:val="00A43046"/>
    <w:rsid w:val="00A50969"/>
    <w:rsid w:val="00A67B94"/>
    <w:rsid w:val="00A747E8"/>
    <w:rsid w:val="00A84D24"/>
    <w:rsid w:val="00A9292B"/>
    <w:rsid w:val="00A9565C"/>
    <w:rsid w:val="00AA1D9D"/>
    <w:rsid w:val="00AB4A88"/>
    <w:rsid w:val="00AE4B55"/>
    <w:rsid w:val="00AE506B"/>
    <w:rsid w:val="00AE5256"/>
    <w:rsid w:val="00AF1DF1"/>
    <w:rsid w:val="00B00C71"/>
    <w:rsid w:val="00B41663"/>
    <w:rsid w:val="00B63447"/>
    <w:rsid w:val="00B64B23"/>
    <w:rsid w:val="00B84E87"/>
    <w:rsid w:val="00B85525"/>
    <w:rsid w:val="00BC1B2B"/>
    <w:rsid w:val="00BC699E"/>
    <w:rsid w:val="00BF4A23"/>
    <w:rsid w:val="00C23B52"/>
    <w:rsid w:val="00C2439D"/>
    <w:rsid w:val="00C37E48"/>
    <w:rsid w:val="00C71C18"/>
    <w:rsid w:val="00C71E07"/>
    <w:rsid w:val="00C74033"/>
    <w:rsid w:val="00C862CA"/>
    <w:rsid w:val="00C903A3"/>
    <w:rsid w:val="00C91D35"/>
    <w:rsid w:val="00CA7530"/>
    <w:rsid w:val="00CE69E5"/>
    <w:rsid w:val="00CF735D"/>
    <w:rsid w:val="00D2564E"/>
    <w:rsid w:val="00D27AB3"/>
    <w:rsid w:val="00D34C83"/>
    <w:rsid w:val="00D37072"/>
    <w:rsid w:val="00D54E9B"/>
    <w:rsid w:val="00D63A73"/>
    <w:rsid w:val="00D86E24"/>
    <w:rsid w:val="00DB7979"/>
    <w:rsid w:val="00DF3903"/>
    <w:rsid w:val="00E31BAB"/>
    <w:rsid w:val="00E4526E"/>
    <w:rsid w:val="00E5532E"/>
    <w:rsid w:val="00E62321"/>
    <w:rsid w:val="00EA0A39"/>
    <w:rsid w:val="00F10734"/>
    <w:rsid w:val="00F42A51"/>
    <w:rsid w:val="00F62B3C"/>
    <w:rsid w:val="00F76BC6"/>
    <w:rsid w:val="00FA406C"/>
    <w:rsid w:val="00FB45BB"/>
    <w:rsid w:val="00FC427B"/>
    <w:rsid w:val="00FC785F"/>
    <w:rsid w:val="00FF5E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shapelayout v:ext="edit">
      <o:idmap v:ext="edit" data="1"/>
    </o:shapelayout>
  </w:shapeDefaults>
  <w:decimalSymbol w:val="."/>
  <w:listSeparator w:val=","/>
  <w14:docId w14:val="29210F35"/>
  <w15:docId w15:val="{67CB9A86-9B70-43B9-9562-028A4C0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2432"/>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622432"/>
    <w:rPr>
      <w:color w:val="0563C1"/>
      <w:u w:val="single"/>
    </w:rPr>
  </w:style>
  <w:style w:type="character" w:styleId="IntenseEmphasis">
    <w:name w:val="Intense Emphasis"/>
    <w:basedOn w:val="DefaultParagraphFont"/>
    <w:uiPriority w:val="21"/>
    <w:qFormat/>
    <w:rsid w:val="00622432"/>
    <w:rPr>
      <w:i/>
      <w:iCs/>
      <w:color w:val="4472C4" w:themeColor="accent1"/>
    </w:rPr>
  </w:style>
  <w:style w:type="paragraph" w:styleId="ListParagraph">
    <w:name w:val="List Paragraph"/>
    <w:basedOn w:val="Normal"/>
    <w:uiPriority w:val="34"/>
    <w:qFormat/>
    <w:rsid w:val="00BC1B2B"/>
    <w:pPr>
      <w:ind w:left="720"/>
      <w:contextualSpacing/>
    </w:pPr>
  </w:style>
  <w:style w:type="paragraph" w:styleId="FootnoteText">
    <w:name w:val="footnote text"/>
    <w:basedOn w:val="Normal"/>
    <w:link w:val="FootnoteTextChar"/>
    <w:uiPriority w:val="99"/>
    <w:semiHidden/>
    <w:unhideWhenUsed/>
    <w:rsid w:val="00BC1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1B2B"/>
    <w:rPr>
      <w:sz w:val="20"/>
      <w:szCs w:val="20"/>
    </w:rPr>
  </w:style>
  <w:style w:type="character" w:styleId="FootnoteReference">
    <w:name w:val="footnote reference"/>
    <w:basedOn w:val="DefaultParagraphFont"/>
    <w:uiPriority w:val="99"/>
    <w:semiHidden/>
    <w:unhideWhenUsed/>
    <w:rsid w:val="00BC1B2B"/>
    <w:rPr>
      <w:vertAlign w:val="superscript"/>
    </w:rPr>
  </w:style>
  <w:style w:type="paragraph" w:styleId="BalloonText">
    <w:name w:val="Balloon Text"/>
    <w:basedOn w:val="Normal"/>
    <w:link w:val="BalloonTextChar"/>
    <w:uiPriority w:val="99"/>
    <w:semiHidden/>
    <w:unhideWhenUsed/>
    <w:rsid w:val="001E198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98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E198E"/>
    <w:rPr>
      <w:sz w:val="18"/>
      <w:szCs w:val="18"/>
    </w:rPr>
  </w:style>
  <w:style w:type="paragraph" w:styleId="CommentText">
    <w:name w:val="annotation text"/>
    <w:basedOn w:val="Normal"/>
    <w:link w:val="CommentTextChar"/>
    <w:uiPriority w:val="99"/>
    <w:semiHidden/>
    <w:unhideWhenUsed/>
    <w:rsid w:val="001E198E"/>
    <w:pPr>
      <w:spacing w:line="240" w:lineRule="auto"/>
    </w:pPr>
    <w:rPr>
      <w:sz w:val="24"/>
      <w:szCs w:val="24"/>
    </w:rPr>
  </w:style>
  <w:style w:type="character" w:customStyle="1" w:styleId="CommentTextChar">
    <w:name w:val="Comment Text Char"/>
    <w:basedOn w:val="DefaultParagraphFont"/>
    <w:link w:val="CommentText"/>
    <w:uiPriority w:val="99"/>
    <w:semiHidden/>
    <w:rsid w:val="001E198E"/>
    <w:rPr>
      <w:sz w:val="24"/>
      <w:szCs w:val="24"/>
    </w:rPr>
  </w:style>
  <w:style w:type="paragraph" w:styleId="CommentSubject">
    <w:name w:val="annotation subject"/>
    <w:basedOn w:val="CommentText"/>
    <w:next w:val="CommentText"/>
    <w:link w:val="CommentSubjectChar"/>
    <w:uiPriority w:val="99"/>
    <w:semiHidden/>
    <w:unhideWhenUsed/>
    <w:rsid w:val="001E198E"/>
    <w:rPr>
      <w:b/>
      <w:bCs/>
      <w:sz w:val="20"/>
      <w:szCs w:val="20"/>
    </w:rPr>
  </w:style>
  <w:style w:type="character" w:customStyle="1" w:styleId="CommentSubjectChar">
    <w:name w:val="Comment Subject Char"/>
    <w:basedOn w:val="CommentTextChar"/>
    <w:link w:val="CommentSubject"/>
    <w:uiPriority w:val="99"/>
    <w:semiHidden/>
    <w:rsid w:val="001E198E"/>
    <w:rPr>
      <w:b/>
      <w:bCs/>
      <w:sz w:val="20"/>
      <w:szCs w:val="20"/>
    </w:rPr>
  </w:style>
  <w:style w:type="character" w:styleId="UnresolvedMention">
    <w:name w:val="Unresolved Mention"/>
    <w:basedOn w:val="DefaultParagraphFont"/>
    <w:uiPriority w:val="99"/>
    <w:semiHidden/>
    <w:unhideWhenUsed/>
    <w:rsid w:val="004333D9"/>
    <w:rPr>
      <w:color w:val="605E5C"/>
      <w:shd w:val="clear" w:color="auto" w:fill="E1DFDD"/>
    </w:rPr>
  </w:style>
  <w:style w:type="character" w:styleId="FollowedHyperlink">
    <w:name w:val="FollowedHyperlink"/>
    <w:basedOn w:val="DefaultParagraphFont"/>
    <w:uiPriority w:val="99"/>
    <w:semiHidden/>
    <w:unhideWhenUsed/>
    <w:rsid w:val="004333D9"/>
    <w:rPr>
      <w:color w:val="954F72" w:themeColor="followedHyperlink"/>
      <w:u w:val="single"/>
    </w:rPr>
  </w:style>
  <w:style w:type="paragraph" w:styleId="Header">
    <w:name w:val="header"/>
    <w:basedOn w:val="Normal"/>
    <w:link w:val="HeaderChar"/>
    <w:uiPriority w:val="99"/>
    <w:unhideWhenUsed/>
    <w:rsid w:val="003E3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5E8"/>
  </w:style>
  <w:style w:type="paragraph" w:styleId="Footer">
    <w:name w:val="footer"/>
    <w:basedOn w:val="Normal"/>
    <w:link w:val="FooterChar"/>
    <w:uiPriority w:val="99"/>
    <w:unhideWhenUsed/>
    <w:rsid w:val="003E3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5E8"/>
  </w:style>
  <w:style w:type="paragraph" w:customStyle="1" w:styleId="selection">
    <w:name w:val="selection"/>
    <w:basedOn w:val="Normal"/>
    <w:rsid w:val="007026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wrapper">
    <w:name w:val="labelwrapper"/>
    <w:basedOn w:val="DefaultParagraphFont"/>
    <w:rsid w:val="0070264C"/>
  </w:style>
  <w:style w:type="character" w:styleId="Strong">
    <w:name w:val="Strong"/>
    <w:basedOn w:val="DefaultParagraphFont"/>
    <w:uiPriority w:val="22"/>
    <w:qFormat/>
    <w:rsid w:val="00077E65"/>
    <w:rPr>
      <w:b/>
      <w:bCs/>
    </w:rPr>
  </w:style>
  <w:style w:type="character" w:customStyle="1" w:styleId="apple-converted-space">
    <w:name w:val="apple-converted-space"/>
    <w:basedOn w:val="DefaultParagraphFont"/>
    <w:rsid w:val="00BC699E"/>
  </w:style>
  <w:style w:type="paragraph" w:styleId="Revision">
    <w:name w:val="Revision"/>
    <w:hidden/>
    <w:uiPriority w:val="99"/>
    <w:semiHidden/>
    <w:rsid w:val="00F42A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426512">
      <w:bodyDiv w:val="1"/>
      <w:marLeft w:val="0"/>
      <w:marRight w:val="0"/>
      <w:marTop w:val="0"/>
      <w:marBottom w:val="0"/>
      <w:divBdr>
        <w:top w:val="none" w:sz="0" w:space="0" w:color="auto"/>
        <w:left w:val="none" w:sz="0" w:space="0" w:color="auto"/>
        <w:bottom w:val="none" w:sz="0" w:space="0" w:color="auto"/>
        <w:right w:val="none" w:sz="0" w:space="0" w:color="auto"/>
      </w:divBdr>
    </w:div>
    <w:div w:id="1071999001">
      <w:bodyDiv w:val="1"/>
      <w:marLeft w:val="0"/>
      <w:marRight w:val="0"/>
      <w:marTop w:val="0"/>
      <w:marBottom w:val="0"/>
      <w:divBdr>
        <w:top w:val="none" w:sz="0" w:space="0" w:color="auto"/>
        <w:left w:val="none" w:sz="0" w:space="0" w:color="auto"/>
        <w:bottom w:val="none" w:sz="0" w:space="0" w:color="auto"/>
        <w:right w:val="none" w:sz="0" w:space="0" w:color="auto"/>
      </w:divBdr>
      <w:divsChild>
        <w:div w:id="1293248584">
          <w:marLeft w:val="0"/>
          <w:marRight w:val="0"/>
          <w:marTop w:val="0"/>
          <w:marBottom w:val="0"/>
          <w:divBdr>
            <w:top w:val="none" w:sz="0" w:space="0" w:color="auto"/>
            <w:left w:val="none" w:sz="0" w:space="0" w:color="auto"/>
            <w:bottom w:val="none" w:sz="0" w:space="0" w:color="auto"/>
            <w:right w:val="none" w:sz="0" w:space="0" w:color="auto"/>
          </w:divBdr>
        </w:div>
      </w:divsChild>
    </w:div>
    <w:div w:id="1844512279">
      <w:bodyDiv w:val="1"/>
      <w:marLeft w:val="0"/>
      <w:marRight w:val="0"/>
      <w:marTop w:val="0"/>
      <w:marBottom w:val="0"/>
      <w:divBdr>
        <w:top w:val="none" w:sz="0" w:space="0" w:color="auto"/>
        <w:left w:val="none" w:sz="0" w:space="0" w:color="auto"/>
        <w:bottom w:val="none" w:sz="0" w:space="0" w:color="auto"/>
        <w:right w:val="none" w:sz="0" w:space="0" w:color="auto"/>
      </w:divBdr>
    </w:div>
    <w:div w:id="1981764618">
      <w:bodyDiv w:val="1"/>
      <w:marLeft w:val="0"/>
      <w:marRight w:val="0"/>
      <w:marTop w:val="0"/>
      <w:marBottom w:val="0"/>
      <w:divBdr>
        <w:top w:val="none" w:sz="0" w:space="0" w:color="auto"/>
        <w:left w:val="none" w:sz="0" w:space="0" w:color="auto"/>
        <w:bottom w:val="none" w:sz="0" w:space="0" w:color="auto"/>
        <w:right w:val="none" w:sz="0" w:space="0" w:color="auto"/>
      </w:divBdr>
    </w:div>
    <w:div w:id="213354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_gcrf@st-andrews.ac.uk" TargetMode="External"/><Relationship Id="rId13" Type="http://schemas.openxmlformats.org/officeDocument/2006/relationships/hyperlink" Target="https://www.ukri.org/files/legacy/international/gcrfodaguidanc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beis-official-development-assistance-research-and-innov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623825/global-challenges-research-fund-gcrf-strategy.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ecd.org/dac/stats/daclist.htm" TargetMode="External"/><Relationship Id="rId4" Type="http://schemas.openxmlformats.org/officeDocument/2006/relationships/settings" Target="settings.xml"/><Relationship Id="rId9" Type="http://schemas.openxmlformats.org/officeDocument/2006/relationships/hyperlink" Target="https://www.globalgoals.org/" TargetMode="External"/><Relationship Id="rId14" Type="http://schemas.openxmlformats.org/officeDocument/2006/relationships/hyperlink" Target="mailto:ris_gcrf@st-andrews.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6C7AF69-8FF9-49C5-8DF3-4F1728CC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Bates</dc:creator>
  <cp:keywords/>
  <dc:description/>
  <cp:lastModifiedBy>Euan Donohue</cp:lastModifiedBy>
  <cp:revision>4</cp:revision>
  <dcterms:created xsi:type="dcterms:W3CDTF">2020-06-15T16:27:00Z</dcterms:created>
  <dcterms:modified xsi:type="dcterms:W3CDTF">2020-06-16T08:37:00Z</dcterms:modified>
</cp:coreProperties>
</file>